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8BD8" w14:textId="45F79012" w:rsidR="007C1C10" w:rsidRPr="00C952D7" w:rsidRDefault="6F9896F8" w:rsidP="007C1C10">
      <w:pPr>
        <w:pStyle w:val="Default"/>
        <w:rPr>
          <w:b/>
          <w:bCs/>
          <w:sz w:val="22"/>
          <w:szCs w:val="22"/>
        </w:rPr>
      </w:pPr>
      <w:r w:rsidRPr="35B05CC8">
        <w:rPr>
          <w:b/>
          <w:bCs/>
          <w:sz w:val="22"/>
          <w:szCs w:val="22"/>
        </w:rPr>
        <w:t xml:space="preserve">Kaaskiri Eesti </w:t>
      </w:r>
      <w:proofErr w:type="spellStart"/>
      <w:r w:rsidRPr="35B05CC8">
        <w:rPr>
          <w:b/>
          <w:bCs/>
          <w:sz w:val="22"/>
          <w:szCs w:val="22"/>
        </w:rPr>
        <w:t>bioeetika</w:t>
      </w:r>
      <w:proofErr w:type="spellEnd"/>
      <w:r w:rsidRPr="35B05CC8">
        <w:rPr>
          <w:b/>
          <w:bCs/>
          <w:sz w:val="22"/>
          <w:szCs w:val="22"/>
        </w:rPr>
        <w:t xml:space="preserve"> ja </w:t>
      </w:r>
      <w:proofErr w:type="spellStart"/>
      <w:r w:rsidRPr="35B05CC8">
        <w:rPr>
          <w:b/>
          <w:bCs/>
          <w:sz w:val="22"/>
          <w:szCs w:val="22"/>
        </w:rPr>
        <w:t>inimuuringute</w:t>
      </w:r>
      <w:proofErr w:type="spellEnd"/>
      <w:r w:rsidRPr="35B05CC8">
        <w:rPr>
          <w:b/>
          <w:bCs/>
          <w:sz w:val="22"/>
          <w:szCs w:val="22"/>
        </w:rPr>
        <w:t xml:space="preserve"> </w:t>
      </w:r>
      <w:proofErr w:type="spellStart"/>
      <w:r w:rsidRPr="35B05CC8">
        <w:rPr>
          <w:b/>
          <w:bCs/>
          <w:sz w:val="22"/>
          <w:szCs w:val="22"/>
        </w:rPr>
        <w:t>nõukogule</w:t>
      </w:r>
      <w:proofErr w:type="spellEnd"/>
      <w:r w:rsidRPr="35B05CC8">
        <w:rPr>
          <w:b/>
          <w:bCs/>
          <w:sz w:val="22"/>
          <w:szCs w:val="22"/>
        </w:rPr>
        <w:t xml:space="preserve"> </w:t>
      </w:r>
      <w:r w:rsidR="007C1C10" w:rsidRPr="35B05CC8">
        <w:rPr>
          <w:b/>
          <w:bCs/>
          <w:sz w:val="22"/>
          <w:szCs w:val="22"/>
        </w:rPr>
        <w:t>projekti “</w:t>
      </w:r>
      <w:r w:rsidR="007C1C10">
        <w:t xml:space="preserve"> </w:t>
      </w:r>
      <w:r w:rsidR="007C1C10" w:rsidRPr="35B05CC8">
        <w:rPr>
          <w:b/>
          <w:bCs/>
          <w:sz w:val="22"/>
          <w:szCs w:val="22"/>
        </w:rPr>
        <w:t xml:space="preserve">Süsteemne </w:t>
      </w:r>
      <w:proofErr w:type="spellStart"/>
      <w:r w:rsidR="007C1C10" w:rsidRPr="35B05CC8">
        <w:rPr>
          <w:b/>
          <w:bCs/>
          <w:sz w:val="22"/>
          <w:szCs w:val="22"/>
        </w:rPr>
        <w:t>endotokseemia</w:t>
      </w:r>
      <w:proofErr w:type="spellEnd"/>
      <w:r w:rsidR="007C1C10" w:rsidRPr="35B05CC8">
        <w:rPr>
          <w:b/>
          <w:bCs/>
          <w:sz w:val="22"/>
          <w:szCs w:val="22"/>
        </w:rPr>
        <w:t xml:space="preserve"> kui kroonilise põletiku põhjustaja – artriidi </w:t>
      </w:r>
      <w:proofErr w:type="spellStart"/>
      <w:r w:rsidR="007C1C10" w:rsidRPr="35B05CC8">
        <w:rPr>
          <w:b/>
          <w:bCs/>
          <w:sz w:val="22"/>
          <w:szCs w:val="22"/>
        </w:rPr>
        <w:t>biomarkerid</w:t>
      </w:r>
      <w:proofErr w:type="spellEnd"/>
      <w:r w:rsidR="007C1C10" w:rsidRPr="35B05CC8">
        <w:rPr>
          <w:b/>
          <w:bCs/>
          <w:sz w:val="22"/>
          <w:szCs w:val="22"/>
        </w:rPr>
        <w:t xml:space="preserve"> ja uued ravieesmärgid (ENDOTARGET)” täiendatud taotlusele </w:t>
      </w:r>
      <w:r w:rsidR="00513E02" w:rsidRPr="35B05CC8">
        <w:rPr>
          <w:b/>
          <w:bCs/>
          <w:sz w:val="22"/>
          <w:szCs w:val="22"/>
        </w:rPr>
        <w:t>hinnangu</w:t>
      </w:r>
      <w:r w:rsidR="007C1C10" w:rsidRPr="35B05CC8">
        <w:rPr>
          <w:b/>
          <w:bCs/>
          <w:sz w:val="22"/>
          <w:szCs w:val="22"/>
        </w:rPr>
        <w:t xml:space="preserve"> küsimiseks </w:t>
      </w:r>
    </w:p>
    <w:p w14:paraId="0A37501D" w14:textId="77777777" w:rsidR="007C1C10" w:rsidRPr="00C952D7" w:rsidRDefault="007C1C10" w:rsidP="007C1C10">
      <w:pPr>
        <w:pStyle w:val="Default"/>
        <w:rPr>
          <w:sz w:val="22"/>
          <w:szCs w:val="22"/>
        </w:rPr>
      </w:pPr>
    </w:p>
    <w:p w14:paraId="5DAB6C7B" w14:textId="77777777" w:rsidR="007C1C10" w:rsidRPr="00C952D7" w:rsidRDefault="007C1C10" w:rsidP="007C1C10">
      <w:pPr>
        <w:pStyle w:val="Default"/>
        <w:rPr>
          <w:sz w:val="22"/>
          <w:szCs w:val="22"/>
        </w:rPr>
      </w:pPr>
    </w:p>
    <w:p w14:paraId="521FA695" w14:textId="77777777" w:rsidR="007C1C10" w:rsidRPr="00C952D7" w:rsidRDefault="007C1C10" w:rsidP="007C1C10">
      <w:pPr>
        <w:pStyle w:val="Default"/>
        <w:rPr>
          <w:sz w:val="22"/>
          <w:szCs w:val="22"/>
        </w:rPr>
      </w:pPr>
      <w:r w:rsidRPr="00C952D7">
        <w:rPr>
          <w:sz w:val="22"/>
          <w:szCs w:val="22"/>
        </w:rPr>
        <w:t xml:space="preserve">Jätkutaotlus nr </w:t>
      </w:r>
      <w:r w:rsidR="00513E02" w:rsidRPr="00C952D7">
        <w:rPr>
          <w:sz w:val="22"/>
          <w:szCs w:val="22"/>
        </w:rPr>
        <w:t>1</w:t>
      </w:r>
      <w:r w:rsidRPr="00C952D7">
        <w:rPr>
          <w:sz w:val="22"/>
          <w:szCs w:val="22"/>
        </w:rPr>
        <w:t xml:space="preserve"> </w:t>
      </w:r>
    </w:p>
    <w:p w14:paraId="02EB378F" w14:textId="77777777" w:rsidR="007C1C10" w:rsidRPr="00C952D7" w:rsidRDefault="007C1C10" w:rsidP="007C1C10">
      <w:pPr>
        <w:pStyle w:val="Default"/>
        <w:rPr>
          <w:sz w:val="22"/>
          <w:szCs w:val="22"/>
        </w:rPr>
      </w:pPr>
    </w:p>
    <w:p w14:paraId="6A05A809" w14:textId="2CFB7081" w:rsidR="00907DE4" w:rsidRPr="00C952D7" w:rsidRDefault="007C1C10" w:rsidP="69328CDC">
      <w:pPr>
        <w:pStyle w:val="Default"/>
        <w:rPr>
          <w:sz w:val="22"/>
          <w:szCs w:val="22"/>
        </w:rPr>
      </w:pPr>
      <w:r w:rsidRPr="69328CDC">
        <w:rPr>
          <w:b/>
          <w:bCs/>
          <w:sz w:val="22"/>
          <w:szCs w:val="22"/>
        </w:rPr>
        <w:t xml:space="preserve">1. Uurimistöö peamine eesmärk (sama nagu põhitaotlusel): </w:t>
      </w:r>
    </w:p>
    <w:p w14:paraId="0B9B46F6" w14:textId="554E2F54" w:rsidR="69328CDC" w:rsidRDefault="69328CDC" w:rsidP="69328CDC">
      <w:pPr>
        <w:pStyle w:val="Default"/>
        <w:rPr>
          <w:b/>
          <w:bCs/>
          <w:sz w:val="22"/>
          <w:szCs w:val="22"/>
        </w:rPr>
      </w:pPr>
    </w:p>
    <w:p w14:paraId="5A39BBE3" w14:textId="715FB177" w:rsidR="007C1C10" w:rsidRPr="00C952D7" w:rsidRDefault="00513E02">
      <w:r>
        <w:t xml:space="preserve">Eestikeelne kokkuvõte: </w:t>
      </w:r>
      <w:r w:rsidR="007C1C10">
        <w:t xml:space="preserve">Selle projekti eesmärk on uurida seoseid soolestiku </w:t>
      </w:r>
      <w:proofErr w:type="spellStart"/>
      <w:r w:rsidR="007C1C10">
        <w:t>mikrobioota</w:t>
      </w:r>
      <w:proofErr w:type="spellEnd"/>
      <w:r w:rsidR="007C1C10">
        <w:t xml:space="preserve">, soolestiku läbilaskvuse ja süsteemse </w:t>
      </w:r>
      <w:proofErr w:type="spellStart"/>
      <w:r w:rsidR="007C1C10">
        <w:t>endotokseemia</w:t>
      </w:r>
      <w:proofErr w:type="spellEnd"/>
      <w:r w:rsidR="007C1C10">
        <w:t xml:space="preserve"> (SE) vahel. Lisaks püüame mõista nende mõju </w:t>
      </w:r>
      <w:proofErr w:type="spellStart"/>
      <w:r w:rsidR="007C1C10">
        <w:t>osteoartriiti</w:t>
      </w:r>
      <w:proofErr w:type="spellEnd"/>
      <w:r w:rsidR="007C1C10">
        <w:t xml:space="preserve"> (OA), </w:t>
      </w:r>
      <w:proofErr w:type="spellStart"/>
      <w:r w:rsidR="007C1C10">
        <w:t>reumatoidartriiti</w:t>
      </w:r>
      <w:proofErr w:type="spellEnd"/>
      <w:r w:rsidR="007C1C10">
        <w:t xml:space="preserve"> (RA) ja </w:t>
      </w:r>
      <w:proofErr w:type="spellStart"/>
      <w:r w:rsidR="007C1C10">
        <w:t>spondüloartriiti</w:t>
      </w:r>
      <w:proofErr w:type="spellEnd"/>
      <w:r w:rsidR="007C1C10">
        <w:t xml:space="preserve"> haigestumisele (SA) ning haiguse </w:t>
      </w:r>
      <w:proofErr w:type="spellStart"/>
      <w:r w:rsidR="007C1C10">
        <w:t>aktiivusele</w:t>
      </w:r>
      <w:proofErr w:type="spellEnd"/>
      <w:r w:rsidR="007C1C10">
        <w:t xml:space="preserve">, samuti nende mõju haiguste ennetamise ja ravimeetodite valikutele. Uurime haigestumiseni viivaid sündmusi, kasutades Eesti geenivaramus olemasolevaid vere plasma ja väljaheiteproove ning kogume ka täiendavaid andmeid ja proove, et saada teine ajapunkt ning kinnitada meie hüpoteese. Projektis tahetakse leida meid huvitavate reumaatiliste haiguste ja süsteemse </w:t>
      </w:r>
      <w:proofErr w:type="spellStart"/>
      <w:r w:rsidR="007C1C10">
        <w:t>endotokseemia</w:t>
      </w:r>
      <w:proofErr w:type="spellEnd"/>
      <w:r w:rsidR="007C1C10">
        <w:t xml:space="preserve"> varajasi markereid, selleks hinnatakse nende seoseid geneetiliste variatsioonide, </w:t>
      </w:r>
      <w:proofErr w:type="spellStart"/>
      <w:r w:rsidR="007C1C10">
        <w:t>metaboloomi</w:t>
      </w:r>
      <w:proofErr w:type="spellEnd"/>
      <w:r w:rsidR="007C1C10">
        <w:t xml:space="preserve">, </w:t>
      </w:r>
      <w:proofErr w:type="spellStart"/>
      <w:r w:rsidR="007C1C10">
        <w:t>mikrobioomi</w:t>
      </w:r>
      <w:proofErr w:type="spellEnd"/>
      <w:r w:rsidR="007C1C10">
        <w:t xml:space="preserve">, veremarkerite, erinevate kliiniliste näitajatega. Seejärel, kasutatakse neid andmeid uuritud reumaatiliste haiguste riskiennustusmudelite koostamiseks.  </w:t>
      </w:r>
    </w:p>
    <w:p w14:paraId="41C8F396" w14:textId="78DCFBC0" w:rsidR="007C1C10" w:rsidRPr="00C952D7" w:rsidRDefault="007C1C10" w:rsidP="69328CDC">
      <w:pPr>
        <w:rPr>
          <w:b/>
          <w:bCs/>
        </w:rPr>
      </w:pPr>
      <w:r w:rsidRPr="69328CDC">
        <w:rPr>
          <w:b/>
          <w:bCs/>
        </w:rPr>
        <w:t>2. Vastutav uurija (sama nagu põhitaotlusel):</w:t>
      </w:r>
    </w:p>
    <w:p w14:paraId="271E7A77" w14:textId="77777777" w:rsidR="007C1C10" w:rsidRPr="00C952D7" w:rsidRDefault="007C1C10" w:rsidP="007C1C10">
      <w:pPr>
        <w:pStyle w:val="Default"/>
        <w:rPr>
          <w:sz w:val="22"/>
          <w:szCs w:val="22"/>
        </w:rPr>
      </w:pPr>
      <w:r w:rsidRPr="00C952D7">
        <w:rPr>
          <w:sz w:val="22"/>
          <w:szCs w:val="22"/>
        </w:rPr>
        <w:t xml:space="preserve">ees- ja perekonnanimi: Reedik Mägi </w:t>
      </w:r>
    </w:p>
    <w:p w14:paraId="05B4A3CE" w14:textId="77777777" w:rsidR="007C1C10" w:rsidRPr="00C952D7" w:rsidRDefault="007C1C10" w:rsidP="007C1C10">
      <w:pPr>
        <w:pStyle w:val="Default"/>
        <w:rPr>
          <w:sz w:val="22"/>
          <w:szCs w:val="22"/>
        </w:rPr>
      </w:pPr>
      <w:r w:rsidRPr="00C952D7">
        <w:rPr>
          <w:sz w:val="22"/>
          <w:szCs w:val="22"/>
        </w:rPr>
        <w:t xml:space="preserve">teaduslik kraad: PhD </w:t>
      </w:r>
    </w:p>
    <w:p w14:paraId="27985076" w14:textId="77777777" w:rsidR="007C1C10" w:rsidRPr="00C952D7" w:rsidRDefault="007C1C10" w:rsidP="007C1C10">
      <w:pPr>
        <w:pStyle w:val="Default"/>
        <w:rPr>
          <w:sz w:val="22"/>
          <w:szCs w:val="22"/>
        </w:rPr>
      </w:pPr>
      <w:r w:rsidRPr="00C952D7">
        <w:rPr>
          <w:sz w:val="22"/>
          <w:szCs w:val="22"/>
        </w:rPr>
        <w:t xml:space="preserve">amet: </w:t>
      </w:r>
      <w:proofErr w:type="spellStart"/>
      <w:r w:rsidRPr="00C952D7">
        <w:rPr>
          <w:sz w:val="22"/>
          <w:szCs w:val="22"/>
        </w:rPr>
        <w:t>bioinformaatika</w:t>
      </w:r>
      <w:proofErr w:type="spellEnd"/>
      <w:r w:rsidRPr="00C952D7">
        <w:rPr>
          <w:sz w:val="22"/>
          <w:szCs w:val="22"/>
        </w:rPr>
        <w:t xml:space="preserve"> professor </w:t>
      </w:r>
    </w:p>
    <w:p w14:paraId="444067C9" w14:textId="77777777" w:rsidR="007C1C10" w:rsidRPr="00C952D7" w:rsidRDefault="007C1C10" w:rsidP="007C1C10">
      <w:pPr>
        <w:pStyle w:val="Default"/>
        <w:rPr>
          <w:sz w:val="22"/>
          <w:szCs w:val="22"/>
        </w:rPr>
      </w:pPr>
      <w:r w:rsidRPr="00C952D7">
        <w:rPr>
          <w:sz w:val="22"/>
          <w:szCs w:val="22"/>
        </w:rPr>
        <w:t xml:space="preserve">töökoht: </w:t>
      </w:r>
      <w:proofErr w:type="spellStart"/>
      <w:r w:rsidRPr="00C952D7">
        <w:rPr>
          <w:sz w:val="22"/>
          <w:szCs w:val="22"/>
        </w:rPr>
        <w:t>Genoomika</w:t>
      </w:r>
      <w:proofErr w:type="spellEnd"/>
      <w:r w:rsidRPr="00C952D7">
        <w:rPr>
          <w:sz w:val="22"/>
          <w:szCs w:val="22"/>
        </w:rPr>
        <w:t xml:space="preserve"> instituut, Tartu Ülikool </w:t>
      </w:r>
    </w:p>
    <w:p w14:paraId="3F72C121" w14:textId="77777777" w:rsidR="007C1C10" w:rsidRPr="00C952D7" w:rsidRDefault="007C1C10" w:rsidP="007C1C10">
      <w:pPr>
        <w:pStyle w:val="Default"/>
        <w:rPr>
          <w:sz w:val="22"/>
          <w:szCs w:val="22"/>
        </w:rPr>
      </w:pPr>
      <w:r w:rsidRPr="00C952D7">
        <w:rPr>
          <w:sz w:val="22"/>
          <w:szCs w:val="22"/>
        </w:rPr>
        <w:t xml:space="preserve">töökoha aadress: Riia 23b/2-517 </w:t>
      </w:r>
    </w:p>
    <w:p w14:paraId="7E5A4D89" w14:textId="77777777" w:rsidR="007C1C10" w:rsidRPr="00C952D7" w:rsidRDefault="007C1C10" w:rsidP="007C1C10">
      <w:pPr>
        <w:pStyle w:val="Default"/>
        <w:rPr>
          <w:sz w:val="22"/>
          <w:szCs w:val="22"/>
        </w:rPr>
      </w:pPr>
      <w:r w:rsidRPr="00C952D7">
        <w:rPr>
          <w:sz w:val="22"/>
          <w:szCs w:val="22"/>
        </w:rPr>
        <w:t xml:space="preserve">telefoninumber: 7374045 </w:t>
      </w:r>
    </w:p>
    <w:p w14:paraId="0863357D" w14:textId="6ACCEC3F" w:rsidR="69328CDC" w:rsidRDefault="007C1C10" w:rsidP="005E3C1E">
      <w:pPr>
        <w:spacing w:after="0"/>
        <w:rPr>
          <w:sz w:val="23"/>
          <w:szCs w:val="23"/>
        </w:rPr>
      </w:pPr>
      <w:r>
        <w:t xml:space="preserve">e-post: </w:t>
      </w:r>
      <w:hyperlink r:id="rId8" w:history="1">
        <w:r w:rsidR="005E3C1E" w:rsidRPr="009C4969">
          <w:rPr>
            <w:rStyle w:val="Hyperlink"/>
            <w:sz w:val="23"/>
            <w:szCs w:val="23"/>
          </w:rPr>
          <w:t>reedik.magi@ut.ee</w:t>
        </w:r>
      </w:hyperlink>
    </w:p>
    <w:p w14:paraId="52902C1D" w14:textId="77777777" w:rsidR="005E3C1E" w:rsidRPr="005E3C1E" w:rsidRDefault="005E3C1E" w:rsidP="005E3C1E">
      <w:pPr>
        <w:spacing w:after="0"/>
        <w:rPr>
          <w:sz w:val="23"/>
          <w:szCs w:val="23"/>
        </w:rPr>
      </w:pPr>
    </w:p>
    <w:p w14:paraId="22F98C21" w14:textId="7C142DA1" w:rsidR="184676A5" w:rsidRDefault="184676A5" w:rsidP="005E3C1E">
      <w:pPr>
        <w:spacing w:after="0"/>
        <w:rPr>
          <w:b/>
          <w:bCs/>
        </w:rPr>
      </w:pPr>
      <w:r w:rsidRPr="20A70F3A">
        <w:rPr>
          <w:b/>
          <w:bCs/>
        </w:rPr>
        <w:t>3. Teave sama uuringu projekti varasema hindamise kohta</w:t>
      </w:r>
    </w:p>
    <w:p w14:paraId="6BA499D7" w14:textId="3CFAFB9F" w:rsidR="4AE5EF46" w:rsidRDefault="4AE5EF46" w:rsidP="20A70F3A">
      <w:pPr>
        <w:pStyle w:val="ListParagraph"/>
        <w:numPr>
          <w:ilvl w:val="0"/>
          <w:numId w:val="6"/>
        </w:numPr>
      </w:pPr>
      <w:r>
        <w:t xml:space="preserve">Põhitaotlusele väljastatud EGV teaduskomitee kooskõlatused: </w:t>
      </w:r>
    </w:p>
    <w:p w14:paraId="4A81043D" w14:textId="33E09D9A" w:rsidR="4AE5EF46" w:rsidRDefault="4AE5EF46" w:rsidP="20A70F3A">
      <w:pPr>
        <w:pStyle w:val="ListParagraph"/>
        <w:numPr>
          <w:ilvl w:val="0"/>
          <w:numId w:val="2"/>
        </w:numPr>
      </w:pPr>
      <w:r>
        <w:t>koosoleku protokoll nr 16/2023 (16.11.2023)</w:t>
      </w:r>
    </w:p>
    <w:p w14:paraId="5E757210" w14:textId="5514626A" w:rsidR="4AE5EF46" w:rsidRDefault="4AE5EF46" w:rsidP="20A70F3A">
      <w:pPr>
        <w:pStyle w:val="ListParagraph"/>
        <w:numPr>
          <w:ilvl w:val="0"/>
          <w:numId w:val="1"/>
        </w:numPr>
      </w:pPr>
      <w:r>
        <w:t>TÜ Eesti geenivaramu teaduskomitee otsus nr 2 (16.05.2024)</w:t>
      </w:r>
    </w:p>
    <w:p w14:paraId="72F569D4" w14:textId="08CA8CEA" w:rsidR="20A70F3A" w:rsidRDefault="4AE5EF46" w:rsidP="005E3C1E">
      <w:pPr>
        <w:pStyle w:val="ListParagraph"/>
        <w:numPr>
          <w:ilvl w:val="0"/>
          <w:numId w:val="1"/>
        </w:numPr>
      </w:pPr>
      <w:r>
        <w:t>TÜ Eesti geenivaramu teaduskomitee otsus nr 3 (</w:t>
      </w:r>
      <w:r w:rsidR="77607833">
        <w:t>20.06.2024</w:t>
      </w:r>
      <w:r>
        <w:t xml:space="preserve">)  </w:t>
      </w:r>
      <w:bookmarkStart w:id="0" w:name="_GoBack"/>
      <w:bookmarkEnd w:id="0"/>
    </w:p>
    <w:p w14:paraId="52E1AFE1" w14:textId="5D86C24C" w:rsidR="00513E02" w:rsidRPr="00C952D7" w:rsidRDefault="4306676C" w:rsidP="69328CDC">
      <w:pPr>
        <w:pStyle w:val="ListParagraph"/>
        <w:numPr>
          <w:ilvl w:val="0"/>
          <w:numId w:val="6"/>
        </w:numPr>
      </w:pPr>
      <w:r>
        <w:t xml:space="preserve">Uuringule on väljastatud </w:t>
      </w:r>
      <w:bookmarkStart w:id="1" w:name="_Hlk166154226"/>
      <w:r>
        <w:t xml:space="preserve">Eesti </w:t>
      </w:r>
      <w:proofErr w:type="spellStart"/>
      <w:r>
        <w:t>bioeetika</w:t>
      </w:r>
      <w:proofErr w:type="spellEnd"/>
      <w:r>
        <w:t xml:space="preserve"> ja </w:t>
      </w:r>
      <w:proofErr w:type="spellStart"/>
      <w:r>
        <w:t>inimuuringute</w:t>
      </w:r>
      <w:proofErr w:type="spellEnd"/>
      <w:r>
        <w:t xml:space="preserve"> </w:t>
      </w:r>
      <w:r w:rsidR="41BE0F85">
        <w:t>n</w:t>
      </w:r>
      <w:r w:rsidR="029C2890">
        <w:t xml:space="preserve">õukogu </w:t>
      </w:r>
      <w:bookmarkEnd w:id="1"/>
      <w:r w:rsidR="029C2890">
        <w:t>l</w:t>
      </w:r>
      <w:r w:rsidR="41BE0F85">
        <w:t>uba 21. Detsembril 2023 (otsus nr 1.1-12/4564).</w:t>
      </w:r>
    </w:p>
    <w:p w14:paraId="17DA36FA" w14:textId="50A3848A" w:rsidR="00513E02" w:rsidRPr="00C952D7" w:rsidRDefault="00513E02" w:rsidP="69328CDC">
      <w:pPr>
        <w:rPr>
          <w:b/>
          <w:bCs/>
        </w:rPr>
      </w:pPr>
      <w:r w:rsidRPr="69328CDC">
        <w:rPr>
          <w:b/>
          <w:bCs/>
        </w:rPr>
        <w:t>Taotluse sisu:</w:t>
      </w:r>
    </w:p>
    <w:p w14:paraId="2BEB7952" w14:textId="03877B85" w:rsidR="00413353" w:rsidRPr="008D4DC4" w:rsidRDefault="00513E02" w:rsidP="35B05CC8">
      <w:r>
        <w:t xml:space="preserve">Soovime </w:t>
      </w:r>
      <w:r w:rsidR="75AAC4B0">
        <w:t xml:space="preserve">saada </w:t>
      </w:r>
      <w:r w:rsidR="75970481" w:rsidRPr="3D555E2A">
        <w:rPr>
          <w:b/>
          <w:bCs/>
        </w:rPr>
        <w:t xml:space="preserve"> </w:t>
      </w:r>
      <w:r w:rsidR="75970481" w:rsidRPr="3D555E2A">
        <w:t xml:space="preserve">Eesti </w:t>
      </w:r>
      <w:proofErr w:type="spellStart"/>
      <w:r w:rsidR="75970481" w:rsidRPr="3D555E2A">
        <w:t>bioeetika</w:t>
      </w:r>
      <w:proofErr w:type="spellEnd"/>
      <w:r w:rsidR="75970481" w:rsidRPr="3D555E2A">
        <w:t xml:space="preserve"> ja </w:t>
      </w:r>
      <w:proofErr w:type="spellStart"/>
      <w:r w:rsidR="75970481" w:rsidRPr="3D555E2A">
        <w:t>inimuuringute</w:t>
      </w:r>
      <w:proofErr w:type="spellEnd"/>
      <w:r w:rsidR="75970481" w:rsidRPr="3D555E2A">
        <w:t xml:space="preserve"> </w:t>
      </w:r>
      <w:proofErr w:type="spellStart"/>
      <w:r w:rsidR="75970481" w:rsidRPr="3D555E2A">
        <w:t>nõukogu</w:t>
      </w:r>
      <w:proofErr w:type="spellEnd"/>
      <w:r w:rsidR="75AAC4B0">
        <w:t xml:space="preserve"> kooskõlatust</w:t>
      </w:r>
      <w:r>
        <w:t xml:space="preserve"> täiendatud </w:t>
      </w:r>
      <w:r w:rsidR="00413353">
        <w:t>taotlusele</w:t>
      </w:r>
      <w:r>
        <w:t>. Täiendus</w:t>
      </w:r>
      <w:r w:rsidR="00413353">
        <w:t>ed</w:t>
      </w:r>
      <w:r w:rsidR="0024357A">
        <w:t xml:space="preserve"> (taotluses markeeritud kollasega)</w:t>
      </w:r>
      <w:r>
        <w:t xml:space="preserve"> on lisatud seoses</w:t>
      </w:r>
      <w:r w:rsidR="66319733">
        <w:t xml:space="preserve"> t</w:t>
      </w:r>
      <w:r w:rsidR="00413353">
        <w:t>agasikutsutavate uuritavate kohor</w:t>
      </w:r>
      <w:r w:rsidR="00C81E37">
        <w:t>di</w:t>
      </w:r>
      <w:r w:rsidR="00413353">
        <w:t xml:space="preserve"> – </w:t>
      </w:r>
      <w:r w:rsidR="00B60F80">
        <w:t>„</w:t>
      </w:r>
      <w:r w:rsidR="00413353">
        <w:t>Kohort 1000</w:t>
      </w:r>
      <w:r w:rsidR="00B60F80">
        <w:t>“</w:t>
      </w:r>
      <w:r w:rsidR="00413353">
        <w:t xml:space="preserve"> (n=1000 geenidoonorit)</w:t>
      </w:r>
      <w:r w:rsidR="00C81E37">
        <w:t xml:space="preserve"> </w:t>
      </w:r>
      <w:r w:rsidR="401B492F">
        <w:t xml:space="preserve">lisandumisega </w:t>
      </w:r>
      <w:r w:rsidR="00C81E37">
        <w:t>uuringusse.</w:t>
      </w:r>
      <w:r w:rsidR="4060A559">
        <w:t xml:space="preserve"> Sealhulgas tahame ENDOTARGETI uuringusse kaasatud geenidoonoritel</w:t>
      </w:r>
      <w:r w:rsidR="63E7699B">
        <w:t>t</w:t>
      </w:r>
      <w:r w:rsidR="4060A559">
        <w:t xml:space="preserve"> koguda t</w:t>
      </w:r>
      <w:r w:rsidR="00C81E37">
        <w:t>äiendava</w:t>
      </w:r>
      <w:r w:rsidR="090E55BD">
        <w:t>id</w:t>
      </w:r>
      <w:r w:rsidR="00C81E37">
        <w:t xml:space="preserve"> </w:t>
      </w:r>
      <w:r w:rsidR="3E0F696E">
        <w:t>proove</w:t>
      </w:r>
      <w:r w:rsidR="0C09DFF0">
        <w:t xml:space="preserve"> ja andmeid ning neid</w:t>
      </w:r>
      <w:r w:rsidR="1F24C7CB">
        <w:t xml:space="preserve"> analüüsid</w:t>
      </w:r>
      <w:r w:rsidR="259012FC">
        <w:t>a</w:t>
      </w:r>
      <w:r w:rsidR="050B9D51">
        <w:t xml:space="preserve"> koos Eesti Geenivaramus juba olemasolevate</w:t>
      </w:r>
      <w:r w:rsidR="3A568D85">
        <w:t xml:space="preserve"> andmetega</w:t>
      </w:r>
      <w:r w:rsidR="050B9D51">
        <w:t>.</w:t>
      </w:r>
    </w:p>
    <w:p w14:paraId="3633A565" w14:textId="72E8E167" w:rsidR="333E084F" w:rsidRPr="008D4DC4" w:rsidRDefault="333E084F" w:rsidP="69328CDC">
      <w:r w:rsidRPr="008D4DC4">
        <w:t>Kokkuvõtvalt soovime projektis teha järgmised muudatused:</w:t>
      </w:r>
    </w:p>
    <w:p w14:paraId="6B1C1B62" w14:textId="0DAC858B" w:rsidR="00632571" w:rsidRPr="008D4DC4" w:rsidRDefault="00632571" w:rsidP="00632571">
      <w:pPr>
        <w:pStyle w:val="ListParagraph"/>
        <w:numPr>
          <w:ilvl w:val="0"/>
          <w:numId w:val="20"/>
        </w:numPr>
        <w:rPr>
          <w:b/>
        </w:rPr>
      </w:pPr>
      <w:r w:rsidRPr="008D4DC4">
        <w:rPr>
          <w:b/>
        </w:rPr>
        <w:t>Uuringu läbiviijad (taotluse punkt 4, lk 2-5)</w:t>
      </w:r>
    </w:p>
    <w:p w14:paraId="645267FB" w14:textId="143BEED2" w:rsidR="00BD2913" w:rsidRPr="008D4DC4" w:rsidRDefault="00D4659E" w:rsidP="20A70F3A">
      <w:pPr>
        <w:pStyle w:val="ListParagraph"/>
        <w:numPr>
          <w:ilvl w:val="0"/>
          <w:numId w:val="22"/>
        </w:numPr>
        <w:ind w:left="709" w:hanging="283"/>
      </w:pPr>
      <w:r>
        <w:t xml:space="preserve">Lisatud uuringu läbiviija Sirkku </w:t>
      </w:r>
      <w:proofErr w:type="spellStart"/>
      <w:r>
        <w:t>Peltonen</w:t>
      </w:r>
      <w:proofErr w:type="spellEnd"/>
      <w:r>
        <w:t>, Helsinki Ülikooli Haigla (HUS) reumatoloogia osakonna peaarst.</w:t>
      </w:r>
    </w:p>
    <w:p w14:paraId="03D17EF7" w14:textId="4B7759FA" w:rsidR="00BD2913" w:rsidRPr="008D4DC4" w:rsidRDefault="00D4659E" w:rsidP="20A70F3A">
      <w:pPr>
        <w:pStyle w:val="ListParagraph"/>
        <w:numPr>
          <w:ilvl w:val="0"/>
          <w:numId w:val="22"/>
        </w:numPr>
        <w:ind w:left="709" w:hanging="283"/>
      </w:pPr>
      <w:r>
        <w:t xml:space="preserve">Lisatud selgitus </w:t>
      </w:r>
      <w:r w:rsidR="000040FD">
        <w:t>vajaduses</w:t>
      </w:r>
      <w:r w:rsidR="0058638A">
        <w:t>t</w:t>
      </w:r>
      <w:r w:rsidR="000040FD">
        <w:t xml:space="preserve"> kaasata</w:t>
      </w:r>
      <w:r>
        <w:t xml:space="preserve"> laboriteenuse pakkuja</w:t>
      </w:r>
      <w:r w:rsidR="000040FD">
        <w:t>, kes valitakse hanke alusel ning kellelt tellitakse vereproovide kogumise ja analüüsimise teenus, väljaheite- ning süljeproovide kogumise teenus ning proovide säilitamise ja transportimise teenus.</w:t>
      </w:r>
    </w:p>
    <w:p w14:paraId="14EF0843" w14:textId="1B9F372B" w:rsidR="20A70F3A" w:rsidRDefault="20A70F3A" w:rsidP="20A70F3A">
      <w:pPr>
        <w:pStyle w:val="ListParagraph"/>
        <w:ind w:left="709" w:hanging="283"/>
      </w:pPr>
    </w:p>
    <w:p w14:paraId="2F1D7843" w14:textId="77777777" w:rsidR="00BD2913" w:rsidRDefault="00BC5711" w:rsidP="008D4DC4">
      <w:pPr>
        <w:pStyle w:val="ListParagraph"/>
        <w:numPr>
          <w:ilvl w:val="0"/>
          <w:numId w:val="20"/>
        </w:numPr>
        <w:rPr>
          <w:b/>
        </w:rPr>
      </w:pPr>
      <w:r w:rsidRPr="008D4DC4">
        <w:rPr>
          <w:b/>
        </w:rPr>
        <w:lastRenderedPageBreak/>
        <w:t>Uuringu finantseerimine (taotluse punkt 5, lk 5)</w:t>
      </w:r>
    </w:p>
    <w:p w14:paraId="22991C28" w14:textId="068C4DCE" w:rsidR="00632571" w:rsidRPr="00BD2913" w:rsidRDefault="004F3F7D" w:rsidP="00BD2913">
      <w:pPr>
        <w:pStyle w:val="ListParagraph"/>
        <w:numPr>
          <w:ilvl w:val="0"/>
          <w:numId w:val="24"/>
        </w:numPr>
        <w:rPr>
          <w:b/>
        </w:rPr>
      </w:pPr>
      <w:r>
        <w:t>Lisatud põhjendus u</w:t>
      </w:r>
      <w:r w:rsidRPr="004F3F7D">
        <w:t>uritava</w:t>
      </w:r>
      <w:r>
        <w:t>te</w:t>
      </w:r>
      <w:r w:rsidRPr="004F3F7D">
        <w:t>le kompensatsiooni maksmi</w:t>
      </w:r>
      <w:r>
        <w:t>se kohta.</w:t>
      </w:r>
      <w:r w:rsidR="0058638A">
        <w:t xml:space="preserve"> Uuritavatele</w:t>
      </w:r>
      <w:r w:rsidR="0058638A" w:rsidRPr="0058638A">
        <w:t xml:space="preserve"> ei maksta osalemise eest rahalist hüvitist, kuna osalemisega ei kaasne neile rahalisi kulusid</w:t>
      </w:r>
      <w:r w:rsidR="0058638A">
        <w:t>.</w:t>
      </w:r>
    </w:p>
    <w:p w14:paraId="4F919CC5" w14:textId="77777777" w:rsidR="00BD2913" w:rsidRPr="00BD2913" w:rsidRDefault="00BD2913" w:rsidP="00BD2913">
      <w:pPr>
        <w:pStyle w:val="ListParagraph"/>
        <w:rPr>
          <w:b/>
        </w:rPr>
      </w:pPr>
    </w:p>
    <w:p w14:paraId="7EF7CBA3" w14:textId="43668167" w:rsidR="00513E02" w:rsidRPr="00632571" w:rsidRDefault="00513E02" w:rsidP="00632571">
      <w:pPr>
        <w:pStyle w:val="ListParagraph"/>
        <w:numPr>
          <w:ilvl w:val="0"/>
          <w:numId w:val="20"/>
        </w:numPr>
        <w:rPr>
          <w:b/>
          <w:bCs/>
        </w:rPr>
      </w:pPr>
      <w:r w:rsidRPr="00632571">
        <w:rPr>
          <w:b/>
          <w:bCs/>
        </w:rPr>
        <w:t>Uuringu metoodika (tao</w:t>
      </w:r>
      <w:r w:rsidR="002A42DA" w:rsidRPr="00632571">
        <w:rPr>
          <w:b/>
          <w:bCs/>
        </w:rPr>
        <w:t>tl</w:t>
      </w:r>
      <w:r w:rsidRPr="00632571">
        <w:rPr>
          <w:b/>
          <w:bCs/>
        </w:rPr>
        <w:t>us</w:t>
      </w:r>
      <w:r w:rsidR="5FEB559C" w:rsidRPr="00632571">
        <w:rPr>
          <w:b/>
          <w:bCs/>
        </w:rPr>
        <w:t xml:space="preserve">e punkt </w:t>
      </w:r>
      <w:r w:rsidR="00BC5711">
        <w:rPr>
          <w:b/>
          <w:bCs/>
        </w:rPr>
        <w:t>10</w:t>
      </w:r>
      <w:r w:rsidR="5FEB559C" w:rsidRPr="00632571">
        <w:rPr>
          <w:b/>
          <w:bCs/>
        </w:rPr>
        <w:t xml:space="preserve">, </w:t>
      </w:r>
      <w:r w:rsidRPr="00632571">
        <w:rPr>
          <w:b/>
          <w:bCs/>
        </w:rPr>
        <w:t xml:space="preserve"> lk </w:t>
      </w:r>
      <w:r w:rsidR="00BC5711">
        <w:rPr>
          <w:b/>
          <w:bCs/>
        </w:rPr>
        <w:t>7</w:t>
      </w:r>
      <w:r w:rsidR="2DA3DE15" w:rsidRPr="00632571">
        <w:rPr>
          <w:b/>
          <w:bCs/>
        </w:rPr>
        <w:t>-</w:t>
      </w:r>
      <w:r w:rsidR="00BC5711">
        <w:rPr>
          <w:b/>
          <w:bCs/>
        </w:rPr>
        <w:t>9</w:t>
      </w:r>
      <w:r w:rsidRPr="00632571">
        <w:rPr>
          <w:b/>
          <w:bCs/>
        </w:rPr>
        <w:t>)</w:t>
      </w:r>
    </w:p>
    <w:p w14:paraId="33F51D40" w14:textId="296BE011" w:rsidR="23287382" w:rsidRDefault="23287382" w:rsidP="69328CDC">
      <w:pPr>
        <w:pStyle w:val="ListParagraph"/>
        <w:numPr>
          <w:ilvl w:val="0"/>
          <w:numId w:val="11"/>
        </w:numPr>
        <w:spacing w:after="0" w:line="257" w:lineRule="auto"/>
        <w:rPr>
          <w:rFonts w:ascii="Calibri" w:eastAsia="Calibri" w:hAnsi="Calibri" w:cs="Calibri"/>
        </w:rPr>
      </w:pPr>
      <w:r w:rsidRPr="69328CDC">
        <w:rPr>
          <w:rFonts w:ascii="Calibri" w:eastAsia="Calibri" w:hAnsi="Calibri" w:cs="Calibri"/>
        </w:rPr>
        <w:t>Lisandunud on tagasikutsutavate uuritavate kohort</w:t>
      </w:r>
      <w:r w:rsidR="00035A65">
        <w:rPr>
          <w:rFonts w:ascii="Calibri" w:eastAsia="Calibri" w:hAnsi="Calibri" w:cs="Calibri"/>
        </w:rPr>
        <w:t xml:space="preserve"> </w:t>
      </w:r>
      <w:r w:rsidRPr="69328CDC">
        <w:rPr>
          <w:rFonts w:ascii="Calibri" w:eastAsia="Calibri" w:hAnsi="Calibri" w:cs="Calibri"/>
        </w:rPr>
        <w:t xml:space="preserve"> – „Kohort 1000“ (n=1000 geenidoonorit), kes </w:t>
      </w:r>
      <w:r w:rsidR="0A42C465" w:rsidRPr="69328CDC">
        <w:rPr>
          <w:rFonts w:ascii="Calibri" w:eastAsia="Calibri" w:hAnsi="Calibri" w:cs="Calibri"/>
        </w:rPr>
        <w:t>valitakse</w:t>
      </w:r>
      <w:r w:rsidRPr="69328CDC">
        <w:rPr>
          <w:rFonts w:ascii="Calibri" w:eastAsia="Calibri" w:hAnsi="Calibri" w:cs="Calibri"/>
        </w:rPr>
        <w:t xml:space="preserve"> „Kohort 6000“ uuritavatele teostatud </w:t>
      </w:r>
      <w:proofErr w:type="spellStart"/>
      <w:r w:rsidRPr="69328CDC">
        <w:rPr>
          <w:rFonts w:ascii="Calibri" w:eastAsia="Calibri" w:hAnsi="Calibri" w:cs="Calibri"/>
        </w:rPr>
        <w:t>endo</w:t>
      </w:r>
      <w:r w:rsidR="7FA4AE75" w:rsidRPr="69328CDC">
        <w:rPr>
          <w:rFonts w:ascii="Calibri" w:eastAsia="Calibri" w:hAnsi="Calibri" w:cs="Calibri"/>
        </w:rPr>
        <w:t>t</w:t>
      </w:r>
      <w:r w:rsidRPr="69328CDC">
        <w:rPr>
          <w:rFonts w:ascii="Calibri" w:eastAsia="Calibri" w:hAnsi="Calibri" w:cs="Calibri"/>
        </w:rPr>
        <w:t>okseemia</w:t>
      </w:r>
      <w:proofErr w:type="spellEnd"/>
      <w:r w:rsidRPr="69328CDC">
        <w:rPr>
          <w:rFonts w:ascii="Calibri" w:eastAsia="Calibri" w:hAnsi="Calibri" w:cs="Calibri"/>
        </w:rPr>
        <w:t xml:space="preserve"> </w:t>
      </w:r>
      <w:proofErr w:type="spellStart"/>
      <w:r w:rsidRPr="69328CDC">
        <w:rPr>
          <w:rFonts w:ascii="Calibri" w:eastAsia="Calibri" w:hAnsi="Calibri" w:cs="Calibri"/>
        </w:rPr>
        <w:t>biomarkerite</w:t>
      </w:r>
      <w:proofErr w:type="spellEnd"/>
      <w:r w:rsidRPr="69328CDC">
        <w:rPr>
          <w:rFonts w:ascii="Calibri" w:eastAsia="Calibri" w:hAnsi="Calibri" w:cs="Calibri"/>
        </w:rPr>
        <w:t xml:space="preserve"> analüüside tulemuste põhjal EGV kogukohordi hulgast (n&gt;200 000). Tagasikutsutavad on geenidoonorid, kellel on diagnoositud </w:t>
      </w:r>
      <w:proofErr w:type="spellStart"/>
      <w:r w:rsidRPr="69328CDC">
        <w:rPr>
          <w:rFonts w:ascii="Calibri" w:eastAsia="Calibri" w:hAnsi="Calibri" w:cs="Calibri"/>
        </w:rPr>
        <w:t>reumatoidartriit</w:t>
      </w:r>
      <w:proofErr w:type="spellEnd"/>
      <w:r w:rsidRPr="69328CDC">
        <w:rPr>
          <w:rFonts w:ascii="Calibri" w:eastAsia="Calibri" w:hAnsi="Calibri" w:cs="Calibri"/>
        </w:rPr>
        <w:t xml:space="preserve">, </w:t>
      </w:r>
      <w:proofErr w:type="spellStart"/>
      <w:r w:rsidRPr="69328CDC">
        <w:rPr>
          <w:rFonts w:ascii="Calibri" w:eastAsia="Calibri" w:hAnsi="Calibri" w:cs="Calibri"/>
        </w:rPr>
        <w:t>osteoartriit</w:t>
      </w:r>
      <w:proofErr w:type="spellEnd"/>
      <w:r w:rsidRPr="69328CDC">
        <w:rPr>
          <w:rFonts w:ascii="Calibri" w:eastAsia="Calibri" w:hAnsi="Calibri" w:cs="Calibri"/>
        </w:rPr>
        <w:t xml:space="preserve">, </w:t>
      </w:r>
      <w:proofErr w:type="spellStart"/>
      <w:r w:rsidRPr="69328CDC">
        <w:rPr>
          <w:rFonts w:ascii="Calibri" w:eastAsia="Calibri" w:hAnsi="Calibri" w:cs="Calibri"/>
        </w:rPr>
        <w:t>spondüloartriit</w:t>
      </w:r>
      <w:proofErr w:type="spellEnd"/>
      <w:r w:rsidRPr="69328CDC">
        <w:rPr>
          <w:rFonts w:ascii="Calibri" w:eastAsia="Calibri" w:hAnsi="Calibri" w:cs="Calibri"/>
        </w:rPr>
        <w:t xml:space="preserve"> või kellel eelpool nimetatud diagnoos puudub (terved kontrollid). </w:t>
      </w:r>
    </w:p>
    <w:p w14:paraId="4C2633B4" w14:textId="386BFC3B" w:rsidR="23287382" w:rsidRDefault="23287382" w:rsidP="69328CDC">
      <w:pPr>
        <w:pStyle w:val="ListParagraph"/>
        <w:numPr>
          <w:ilvl w:val="0"/>
          <w:numId w:val="11"/>
        </w:numPr>
        <w:spacing w:after="0" w:line="257" w:lineRule="auto"/>
        <w:rPr>
          <w:rFonts w:ascii="Calibri" w:eastAsia="Calibri" w:hAnsi="Calibri" w:cs="Calibri"/>
        </w:rPr>
      </w:pPr>
      <w:r w:rsidRPr="69328CDC">
        <w:rPr>
          <w:rFonts w:ascii="Calibri" w:eastAsia="Calibri" w:hAnsi="Calibri" w:cs="Calibri"/>
        </w:rPr>
        <w:t xml:space="preserve">„Kohort  1000“ uuritavatelt </w:t>
      </w:r>
      <w:r w:rsidR="28FD75C0" w:rsidRPr="69328CDC">
        <w:rPr>
          <w:rFonts w:ascii="Calibri" w:eastAsia="Calibri" w:hAnsi="Calibri" w:cs="Calibri"/>
        </w:rPr>
        <w:t>plaanitakse</w:t>
      </w:r>
      <w:r w:rsidR="642F964B" w:rsidRPr="69328CDC">
        <w:rPr>
          <w:rFonts w:ascii="Calibri" w:eastAsia="Calibri" w:hAnsi="Calibri" w:cs="Calibri"/>
        </w:rPr>
        <w:t xml:space="preserve"> koguda </w:t>
      </w:r>
      <w:r w:rsidRPr="69328CDC">
        <w:rPr>
          <w:rFonts w:ascii="Calibri" w:eastAsia="Calibri" w:hAnsi="Calibri" w:cs="Calibri"/>
        </w:rPr>
        <w:t xml:space="preserve">täiendavaid proove (venoosne veri, väljaheite- ja süljeproovid) ja elustiili ja terviseseisundiga seotud andmeid (Lisa 6: </w:t>
      </w:r>
      <w:r w:rsidR="2BF2C949" w:rsidRPr="69328CDC">
        <w:rPr>
          <w:rFonts w:ascii="Calibri" w:eastAsia="Calibri" w:hAnsi="Calibri" w:cs="Calibri"/>
        </w:rPr>
        <w:t>U</w:t>
      </w:r>
      <w:r w:rsidRPr="69328CDC">
        <w:rPr>
          <w:rFonts w:ascii="Calibri" w:eastAsia="Calibri" w:hAnsi="Calibri" w:cs="Calibri"/>
        </w:rPr>
        <w:t xml:space="preserve">uringuküsimustik). </w:t>
      </w:r>
    </w:p>
    <w:p w14:paraId="5A8E3688" w14:textId="506F696F" w:rsidR="23287382" w:rsidRDefault="23287382" w:rsidP="69328CDC">
      <w:pPr>
        <w:pStyle w:val="ListParagraph"/>
        <w:numPr>
          <w:ilvl w:val="0"/>
          <w:numId w:val="11"/>
        </w:numPr>
        <w:spacing w:after="0" w:line="257" w:lineRule="auto"/>
        <w:rPr>
          <w:rFonts w:ascii="Calibri" w:eastAsia="Calibri" w:hAnsi="Calibri" w:cs="Calibri"/>
        </w:rPr>
      </w:pPr>
      <w:r w:rsidRPr="69328CDC">
        <w:rPr>
          <w:rFonts w:ascii="Calibri" w:eastAsia="Calibri" w:hAnsi="Calibri" w:cs="Calibri"/>
        </w:rPr>
        <w:t>Läbiviidavate analüüside nimekirja on lisa</w:t>
      </w:r>
      <w:r w:rsidR="383EEB31" w:rsidRPr="69328CDC">
        <w:rPr>
          <w:rFonts w:ascii="Calibri" w:eastAsia="Calibri" w:hAnsi="Calibri" w:cs="Calibri"/>
        </w:rPr>
        <w:t>ndunud</w:t>
      </w:r>
      <w:r w:rsidRPr="69328CDC">
        <w:rPr>
          <w:rFonts w:ascii="Calibri" w:eastAsia="Calibri" w:hAnsi="Calibri" w:cs="Calibri"/>
        </w:rPr>
        <w:t xml:space="preserve"> „Kohort 1000“ uuritavatele teostatavad analüüsid: </w:t>
      </w:r>
    </w:p>
    <w:p w14:paraId="54DCC0F0" w14:textId="6B535C04" w:rsidR="38DF0BD1" w:rsidRDefault="38DF0BD1" w:rsidP="69328CDC">
      <w:pPr>
        <w:pStyle w:val="ListParagraph"/>
        <w:numPr>
          <w:ilvl w:val="1"/>
          <w:numId w:val="7"/>
        </w:numPr>
        <w:spacing w:after="0" w:line="257" w:lineRule="auto"/>
        <w:rPr>
          <w:rFonts w:ascii="Calibri" w:eastAsia="Calibri" w:hAnsi="Calibri" w:cs="Calibri"/>
        </w:rPr>
      </w:pPr>
      <w:r w:rsidRPr="69328CDC">
        <w:rPr>
          <w:rFonts w:ascii="Calibri" w:eastAsia="Calibri" w:hAnsi="Calibri" w:cs="Calibri"/>
        </w:rPr>
        <w:t>lisandu</w:t>
      </w:r>
      <w:r w:rsidR="61FB0B7F" w:rsidRPr="69328CDC">
        <w:rPr>
          <w:rFonts w:ascii="Calibri" w:eastAsia="Calibri" w:hAnsi="Calibri" w:cs="Calibri"/>
        </w:rPr>
        <w:t>b</w:t>
      </w:r>
      <w:r w:rsidRPr="69328CDC">
        <w:rPr>
          <w:rFonts w:ascii="Calibri" w:eastAsia="Calibri" w:hAnsi="Calibri" w:cs="Calibri"/>
        </w:rPr>
        <w:t xml:space="preserve"> „Kohort 1000“ uuritavatelt kogutud vereplasmast teostatav </w:t>
      </w:r>
      <w:proofErr w:type="spellStart"/>
      <w:r w:rsidRPr="69328CDC">
        <w:rPr>
          <w:rFonts w:ascii="Calibri" w:eastAsia="Calibri" w:hAnsi="Calibri" w:cs="Calibri"/>
        </w:rPr>
        <w:t>endotokseemia</w:t>
      </w:r>
      <w:proofErr w:type="spellEnd"/>
      <w:r w:rsidRPr="69328CDC">
        <w:rPr>
          <w:rFonts w:ascii="Calibri" w:eastAsia="Calibri" w:hAnsi="Calibri" w:cs="Calibri"/>
        </w:rPr>
        <w:t xml:space="preserve"> markerite analüüs;</w:t>
      </w:r>
    </w:p>
    <w:p w14:paraId="3A19AFB0" w14:textId="40207404" w:rsidR="23287382" w:rsidRDefault="23287382" w:rsidP="69328CDC">
      <w:pPr>
        <w:pStyle w:val="ListParagraph"/>
        <w:numPr>
          <w:ilvl w:val="1"/>
          <w:numId w:val="7"/>
        </w:numPr>
        <w:spacing w:after="0" w:line="257" w:lineRule="auto"/>
        <w:rPr>
          <w:rFonts w:ascii="Calibri" w:eastAsia="Calibri" w:hAnsi="Calibri" w:cs="Calibri"/>
        </w:rPr>
      </w:pPr>
      <w:r w:rsidRPr="69328CDC">
        <w:rPr>
          <w:rFonts w:ascii="Calibri" w:eastAsia="Calibri" w:hAnsi="Calibri" w:cs="Calibri"/>
        </w:rPr>
        <w:t>vereanalüüs reumaatiliste haiguste markerite tuvastamiseks</w:t>
      </w:r>
      <w:r w:rsidR="2948D1F1" w:rsidRPr="69328CDC">
        <w:rPr>
          <w:rFonts w:ascii="Calibri" w:eastAsia="Calibri" w:hAnsi="Calibri" w:cs="Calibri"/>
        </w:rPr>
        <w:t>;</w:t>
      </w:r>
    </w:p>
    <w:p w14:paraId="1770D4D5" w14:textId="1AED483F" w:rsidR="23287382" w:rsidRDefault="23287382" w:rsidP="69328CDC">
      <w:pPr>
        <w:pStyle w:val="ListParagraph"/>
        <w:numPr>
          <w:ilvl w:val="1"/>
          <w:numId w:val="7"/>
        </w:numPr>
        <w:spacing w:line="257" w:lineRule="auto"/>
        <w:rPr>
          <w:rFonts w:ascii="Calibri" w:eastAsia="Calibri" w:hAnsi="Calibri" w:cs="Calibri"/>
        </w:rPr>
      </w:pPr>
      <w:r w:rsidRPr="69328CDC">
        <w:rPr>
          <w:rFonts w:ascii="Calibri" w:eastAsia="Calibri" w:hAnsi="Calibri" w:cs="Calibri"/>
        </w:rPr>
        <w:t xml:space="preserve">soolestiku ja suu </w:t>
      </w:r>
      <w:proofErr w:type="spellStart"/>
      <w:r w:rsidRPr="69328CDC">
        <w:rPr>
          <w:rFonts w:ascii="Calibri" w:eastAsia="Calibri" w:hAnsi="Calibri" w:cs="Calibri"/>
        </w:rPr>
        <w:t>mikrobioomi</w:t>
      </w:r>
      <w:proofErr w:type="spellEnd"/>
      <w:r w:rsidRPr="69328CDC">
        <w:rPr>
          <w:rFonts w:ascii="Calibri" w:eastAsia="Calibri" w:hAnsi="Calibri" w:cs="Calibri"/>
        </w:rPr>
        <w:t xml:space="preserve"> koosluse ja funktsionaalsuse analüüs</w:t>
      </w:r>
      <w:r w:rsidR="2E1C8071" w:rsidRPr="69328CDC">
        <w:rPr>
          <w:rFonts w:ascii="Calibri" w:eastAsia="Calibri" w:hAnsi="Calibri" w:cs="Calibri"/>
        </w:rPr>
        <w:t xml:space="preserve"> </w:t>
      </w:r>
      <w:proofErr w:type="spellStart"/>
      <w:r w:rsidR="2E1C8071" w:rsidRPr="69328CDC">
        <w:rPr>
          <w:rFonts w:ascii="Calibri" w:eastAsia="Calibri" w:hAnsi="Calibri" w:cs="Calibri"/>
        </w:rPr>
        <w:t>metagenoomi</w:t>
      </w:r>
      <w:proofErr w:type="spellEnd"/>
      <w:r w:rsidR="2E1C8071" w:rsidRPr="69328CDC">
        <w:rPr>
          <w:rFonts w:ascii="Calibri" w:eastAsia="Calibri" w:hAnsi="Calibri" w:cs="Calibri"/>
        </w:rPr>
        <w:t xml:space="preserve"> </w:t>
      </w:r>
      <w:proofErr w:type="spellStart"/>
      <w:r w:rsidR="2E1C8071" w:rsidRPr="69328CDC">
        <w:rPr>
          <w:rFonts w:ascii="Calibri" w:eastAsia="Calibri" w:hAnsi="Calibri" w:cs="Calibri"/>
        </w:rPr>
        <w:t>sekveneerimisega</w:t>
      </w:r>
      <w:proofErr w:type="spellEnd"/>
      <w:r w:rsidR="1DF8CDAF" w:rsidRPr="69328CDC">
        <w:rPr>
          <w:rFonts w:ascii="Calibri" w:eastAsia="Calibri" w:hAnsi="Calibri" w:cs="Calibri"/>
        </w:rPr>
        <w:t>.</w:t>
      </w:r>
    </w:p>
    <w:p w14:paraId="1BF95CD9" w14:textId="77777777" w:rsidR="00CB0D97" w:rsidRDefault="00CB0D97" w:rsidP="00CB0D97">
      <w:pPr>
        <w:pStyle w:val="ListParagraph"/>
        <w:spacing w:line="257" w:lineRule="auto"/>
        <w:ind w:left="1440"/>
        <w:rPr>
          <w:rFonts w:ascii="Calibri" w:eastAsia="Calibri" w:hAnsi="Calibri" w:cs="Calibri"/>
        </w:rPr>
      </w:pPr>
    </w:p>
    <w:p w14:paraId="3CC4DE96" w14:textId="0667F4F5" w:rsidR="00B328BF" w:rsidRPr="00CB0D97" w:rsidRDefault="00B328BF" w:rsidP="00CB0D97">
      <w:pPr>
        <w:pStyle w:val="ListParagraph"/>
        <w:numPr>
          <w:ilvl w:val="0"/>
          <w:numId w:val="20"/>
        </w:numPr>
        <w:rPr>
          <w:b/>
          <w:bCs/>
        </w:rPr>
      </w:pPr>
      <w:r w:rsidRPr="00CB0D97">
        <w:rPr>
          <w:b/>
          <w:bCs/>
        </w:rPr>
        <w:t>Uuritavate valim ja värbamise viisi kirjeldus (taotlus</w:t>
      </w:r>
      <w:r w:rsidR="42551CE6" w:rsidRPr="00CB0D97">
        <w:rPr>
          <w:b/>
          <w:bCs/>
        </w:rPr>
        <w:t xml:space="preserve">e punk </w:t>
      </w:r>
      <w:r w:rsidR="00BC5711" w:rsidRPr="00CB0D97">
        <w:rPr>
          <w:b/>
          <w:bCs/>
        </w:rPr>
        <w:t>11</w:t>
      </w:r>
      <w:r w:rsidR="42551CE6" w:rsidRPr="00CB0D97">
        <w:rPr>
          <w:b/>
          <w:bCs/>
        </w:rPr>
        <w:t xml:space="preserve">, </w:t>
      </w:r>
      <w:r w:rsidRPr="00CB0D97">
        <w:rPr>
          <w:b/>
          <w:bCs/>
        </w:rPr>
        <w:t xml:space="preserve"> lk </w:t>
      </w:r>
      <w:r w:rsidR="00BC5711" w:rsidRPr="00CB0D97">
        <w:rPr>
          <w:b/>
          <w:bCs/>
        </w:rPr>
        <w:t>9</w:t>
      </w:r>
      <w:r w:rsidR="4D7AE2C9" w:rsidRPr="00CB0D97">
        <w:rPr>
          <w:b/>
          <w:bCs/>
        </w:rPr>
        <w:t>-</w:t>
      </w:r>
      <w:r w:rsidR="00BC5711" w:rsidRPr="00CB0D97">
        <w:rPr>
          <w:b/>
          <w:bCs/>
        </w:rPr>
        <w:t>10</w:t>
      </w:r>
      <w:r w:rsidRPr="00CB0D97">
        <w:rPr>
          <w:b/>
          <w:bCs/>
        </w:rPr>
        <w:t>)</w:t>
      </w:r>
    </w:p>
    <w:p w14:paraId="6CA5624F" w14:textId="77777777" w:rsidR="00B328BF" w:rsidRPr="00C952D7" w:rsidRDefault="00B328BF" w:rsidP="00B328BF">
      <w:pPr>
        <w:pStyle w:val="ListParagraph"/>
        <w:numPr>
          <w:ilvl w:val="0"/>
          <w:numId w:val="17"/>
        </w:numPr>
      </w:pPr>
      <w:r w:rsidRPr="00C952D7">
        <w:t>Lisatud „Kohort 1000“ valimi ja värbamise kirjeldus.</w:t>
      </w:r>
    </w:p>
    <w:p w14:paraId="3DFD9144" w14:textId="77777777" w:rsidR="00B328BF" w:rsidRPr="00C952D7" w:rsidRDefault="00B328BF" w:rsidP="00B328BF">
      <w:pPr>
        <w:pStyle w:val="ListParagraph"/>
        <w:numPr>
          <w:ilvl w:val="0"/>
          <w:numId w:val="17"/>
        </w:numPr>
      </w:pPr>
      <w:r w:rsidRPr="00C952D7">
        <w:t xml:space="preserve">Lisatud </w:t>
      </w:r>
      <w:r w:rsidR="0071316C" w:rsidRPr="00C952D7">
        <w:t xml:space="preserve">selgitus, kuidas ja kelle hulgast toimub </w:t>
      </w:r>
      <w:r w:rsidRPr="00C952D7">
        <w:t>„Kohort 1000“ uuritavate valik</w:t>
      </w:r>
      <w:r w:rsidR="0071316C" w:rsidRPr="00C952D7">
        <w:t xml:space="preserve">. Uuringusse </w:t>
      </w:r>
      <w:r w:rsidRPr="00C952D7">
        <w:t>kaasamise või väljajätmise kriteeriumi</w:t>
      </w:r>
      <w:r w:rsidR="0071316C" w:rsidRPr="00C952D7">
        <w:t>d oleme kirjeldanud Lisas 1</w:t>
      </w:r>
      <w:r w:rsidR="009F298A" w:rsidRPr="00C952D7">
        <w:t xml:space="preserve"> (lisatud taotlusele).</w:t>
      </w:r>
    </w:p>
    <w:p w14:paraId="03DDAB0A" w14:textId="29054172" w:rsidR="0071316C" w:rsidRDefault="0071316C" w:rsidP="00B328BF">
      <w:pPr>
        <w:pStyle w:val="ListParagraph"/>
        <w:numPr>
          <w:ilvl w:val="0"/>
          <w:numId w:val="17"/>
        </w:numPr>
      </w:pPr>
      <w:r w:rsidRPr="00C952D7">
        <w:t>Lisatud on kirjeldus sekkumistest ja nendega kaasuvast koormuses</w:t>
      </w:r>
      <w:r w:rsidR="00450F8B" w:rsidRPr="00C952D7">
        <w:t>t</w:t>
      </w:r>
      <w:r w:rsidRPr="00C952D7">
        <w:t xml:space="preserve"> uuritavale (kontaktivõtmise viis, kutsete saatmise kordus, uuringute tüüp</w:t>
      </w:r>
      <w:r w:rsidR="00450F8B" w:rsidRPr="00C952D7">
        <w:t xml:space="preserve"> ja </w:t>
      </w:r>
      <w:r w:rsidRPr="00C952D7">
        <w:t>kogutava</w:t>
      </w:r>
      <w:r w:rsidR="00450F8B" w:rsidRPr="00C952D7">
        <w:t>d analüüsid</w:t>
      </w:r>
      <w:r w:rsidRPr="00C952D7">
        <w:t>)</w:t>
      </w:r>
      <w:r w:rsidR="00450F8B" w:rsidRPr="00C952D7">
        <w:t>.</w:t>
      </w:r>
    </w:p>
    <w:p w14:paraId="49AC8D3A" w14:textId="77777777" w:rsidR="00CB0D97" w:rsidRPr="00C952D7" w:rsidRDefault="00CB0D97" w:rsidP="00CB0D97">
      <w:pPr>
        <w:pStyle w:val="ListParagraph"/>
      </w:pPr>
    </w:p>
    <w:p w14:paraId="288D52C0" w14:textId="1466EE2C" w:rsidR="00F157FB" w:rsidRPr="00CB0D97" w:rsidRDefault="00F157FB" w:rsidP="00CB0D97">
      <w:pPr>
        <w:pStyle w:val="ListParagraph"/>
        <w:numPr>
          <w:ilvl w:val="0"/>
          <w:numId w:val="20"/>
        </w:numPr>
        <w:rPr>
          <w:b/>
          <w:bCs/>
        </w:rPr>
      </w:pPr>
      <w:r w:rsidRPr="20A70F3A">
        <w:rPr>
          <w:b/>
          <w:bCs/>
        </w:rPr>
        <w:t>Bioloogilise materjali väljastamine (taotlus</w:t>
      </w:r>
      <w:r w:rsidR="5774BFC1" w:rsidRPr="20A70F3A">
        <w:rPr>
          <w:b/>
          <w:bCs/>
        </w:rPr>
        <w:t xml:space="preserve">e punk </w:t>
      </w:r>
      <w:r w:rsidR="00BC5711" w:rsidRPr="20A70F3A">
        <w:rPr>
          <w:b/>
          <w:bCs/>
        </w:rPr>
        <w:t>12</w:t>
      </w:r>
      <w:r w:rsidR="5774BFC1" w:rsidRPr="20A70F3A">
        <w:rPr>
          <w:b/>
          <w:bCs/>
        </w:rPr>
        <w:t>,</w:t>
      </w:r>
      <w:r w:rsidR="086EBD7A" w:rsidRPr="20A70F3A">
        <w:rPr>
          <w:b/>
          <w:bCs/>
        </w:rPr>
        <w:t xml:space="preserve"> lk </w:t>
      </w:r>
      <w:r w:rsidR="00BC5711" w:rsidRPr="20A70F3A">
        <w:rPr>
          <w:b/>
          <w:bCs/>
        </w:rPr>
        <w:t>10</w:t>
      </w:r>
      <w:r w:rsidR="086EBD7A" w:rsidRPr="20A70F3A">
        <w:rPr>
          <w:b/>
          <w:bCs/>
        </w:rPr>
        <w:t>-</w:t>
      </w:r>
      <w:r w:rsidR="00CB0D97" w:rsidRPr="20A70F3A">
        <w:rPr>
          <w:b/>
          <w:bCs/>
        </w:rPr>
        <w:t>12</w:t>
      </w:r>
      <w:r w:rsidR="086EBD7A" w:rsidRPr="20A70F3A">
        <w:rPr>
          <w:b/>
          <w:bCs/>
        </w:rPr>
        <w:t>)</w:t>
      </w:r>
    </w:p>
    <w:p w14:paraId="184A51A9" w14:textId="503056CD" w:rsidR="2D8A8CBC" w:rsidRDefault="2D8A8CBC" w:rsidP="20A70F3A">
      <w:pPr>
        <w:pStyle w:val="ListParagraph"/>
      </w:pPr>
      <w:r>
        <w:t>Lisatud on kirjeldus, mitme geenidoonori ja mis tüüpi koeproove väljastatakse, ning kui palju ühe geenidoonori kohta koeproove kogutakse.</w:t>
      </w:r>
    </w:p>
    <w:p w14:paraId="57C7A081" w14:textId="2638DBF0" w:rsidR="006028F7" w:rsidRPr="00C952D7" w:rsidRDefault="00D74881" w:rsidP="3D555E2A">
      <w:pPr>
        <w:pStyle w:val="ListParagraph"/>
        <w:numPr>
          <w:ilvl w:val="0"/>
          <w:numId w:val="3"/>
        </w:numPr>
      </w:pPr>
      <w:r>
        <w:t xml:space="preserve">Lisaks juba </w:t>
      </w:r>
      <w:proofErr w:type="spellStart"/>
      <w:r>
        <w:t>EGVs</w:t>
      </w:r>
      <w:proofErr w:type="spellEnd"/>
      <w:r>
        <w:t xml:space="preserve"> olemasolevatele plasmadele</w:t>
      </w:r>
      <w:r w:rsidR="02796FF4">
        <w:t xml:space="preserve"> (Kohort 6000 jääkplasmad)</w:t>
      </w:r>
      <w:r>
        <w:t xml:space="preserve"> soovime </w:t>
      </w:r>
      <w:proofErr w:type="spellStart"/>
      <w:r>
        <w:t>endotokseemia</w:t>
      </w:r>
      <w:proofErr w:type="spellEnd"/>
      <w:r>
        <w:t xml:space="preserve"> markereid analüüsida ka Kohort 1000 indiviididelt </w:t>
      </w:r>
      <w:proofErr w:type="spellStart"/>
      <w:r w:rsidR="0D885EFF">
        <w:t>ENDOTARGETi</w:t>
      </w:r>
      <w:proofErr w:type="spellEnd"/>
      <w:r w:rsidR="0D885EFF">
        <w:t xml:space="preserve"> uuringu käigus </w:t>
      </w:r>
      <w:r>
        <w:t xml:space="preserve">kogutud plasmadest. </w:t>
      </w:r>
      <w:r w:rsidR="7F93CCEF">
        <w:t xml:space="preserve">Sellest tulenevalt saadame plasmasid </w:t>
      </w:r>
      <w:r w:rsidR="006F7ADE">
        <w:t xml:space="preserve"> Helsingi Ülikooli Haigla</w:t>
      </w:r>
      <w:r w:rsidR="006028F7">
        <w:t xml:space="preserve"> (HUS)</w:t>
      </w:r>
      <w:r w:rsidR="006F7ADE">
        <w:t xml:space="preserve"> partneritele kahel korral:  </w:t>
      </w:r>
    </w:p>
    <w:p w14:paraId="12279EA6" w14:textId="784F98BC" w:rsidR="00266F77" w:rsidRPr="00C952D7" w:rsidRDefault="006028F7" w:rsidP="00266F77">
      <w:pPr>
        <w:pStyle w:val="ListParagraph"/>
        <w:numPr>
          <w:ilvl w:val="0"/>
          <w:numId w:val="19"/>
        </w:numPr>
      </w:pPr>
      <w:r>
        <w:t>l</w:t>
      </w:r>
      <w:r w:rsidR="006F7ADE">
        <w:t>isaks „Kohort 6000“</w:t>
      </w:r>
      <w:r w:rsidR="00CF77C4">
        <w:t xml:space="preserve"> </w:t>
      </w:r>
      <w:r w:rsidR="00FE4095">
        <w:t>plasma proovidele</w:t>
      </w:r>
      <w:r w:rsidR="006F7ADE">
        <w:t xml:space="preserve"> </w:t>
      </w:r>
      <w:r w:rsidR="52679F86">
        <w:t>(v</w:t>
      </w:r>
      <w:r w:rsidR="006F7ADE">
        <w:t xml:space="preserve">arasemates projektidest ülejäänud </w:t>
      </w:r>
      <w:proofErr w:type="spellStart"/>
      <w:r w:rsidR="006F7ADE">
        <w:t>plasmale</w:t>
      </w:r>
      <w:r w:rsidR="4053D444">
        <w:t>dele</w:t>
      </w:r>
      <w:proofErr w:type="spellEnd"/>
      <w:r w:rsidR="4053D444">
        <w:t>)</w:t>
      </w:r>
      <w:r w:rsidR="006F7ADE">
        <w:t xml:space="preserve"> saadetakse </w:t>
      </w:r>
      <w:proofErr w:type="spellStart"/>
      <w:r w:rsidR="006F7ADE">
        <w:t>endo</w:t>
      </w:r>
      <w:r w:rsidR="306BCD7F">
        <w:t>to</w:t>
      </w:r>
      <w:r w:rsidR="006F7ADE">
        <w:t>kseemia</w:t>
      </w:r>
      <w:proofErr w:type="spellEnd"/>
      <w:r w:rsidR="006F7ADE">
        <w:t xml:space="preserve"> markerite analüüsiks Soome </w:t>
      </w:r>
      <w:r>
        <w:t>ka</w:t>
      </w:r>
      <w:r w:rsidR="006F7ADE">
        <w:t xml:space="preserve"> „Kohort 1000“ kogutud vereplasmad</w:t>
      </w:r>
      <w:r w:rsidR="00266F77">
        <w:t>. Selle</w:t>
      </w:r>
      <w:r w:rsidR="0068488B">
        <w:t>k</w:t>
      </w:r>
      <w:r w:rsidR="00266F77">
        <w:t xml:space="preserve">s taotletakse täiendavalt luba Tartu Ülikooli </w:t>
      </w:r>
      <w:r w:rsidR="54F4FFA8">
        <w:t>s</w:t>
      </w:r>
      <w:r w:rsidR="00266F77">
        <w:t>enatilt.</w:t>
      </w:r>
    </w:p>
    <w:p w14:paraId="6DBC6A28" w14:textId="1C3D67F6" w:rsidR="006028F7" w:rsidRPr="00C952D7" w:rsidRDefault="006028F7" w:rsidP="006028F7">
      <w:pPr>
        <w:pStyle w:val="ListParagraph"/>
        <w:numPr>
          <w:ilvl w:val="0"/>
          <w:numId w:val="18"/>
        </w:numPr>
      </w:pPr>
      <w:r>
        <w:t xml:space="preserve">Reumaatiliste haiguste markerite analüüside läbiviimiseks kogutakse „Kohort 1000“ uuritavatelt lisaks </w:t>
      </w:r>
      <w:r w:rsidR="6CAE65F1">
        <w:t xml:space="preserve">kuni </w:t>
      </w:r>
      <w:r>
        <w:t xml:space="preserve">10 ml </w:t>
      </w:r>
      <w:r w:rsidR="00125DC4">
        <w:t>veeni</w:t>
      </w:r>
      <w:r>
        <w:t>verd. Nende vereproovide kogumiseks</w:t>
      </w:r>
      <w:r w:rsidR="00125DC4">
        <w:t xml:space="preserve"> ja analüüsimiseks</w:t>
      </w:r>
      <w:r>
        <w:t xml:space="preserve"> sõlmitakse leping </w:t>
      </w:r>
      <w:r w:rsidR="000D7EFC">
        <w:t>laboriteenuse pakkujaga.</w:t>
      </w:r>
    </w:p>
    <w:p w14:paraId="0E27B00A" w14:textId="2C9860F0" w:rsidR="00FE51BE" w:rsidRDefault="006028F7" w:rsidP="69328CDC">
      <w:pPr>
        <w:pStyle w:val="ListParagraph"/>
        <w:numPr>
          <w:ilvl w:val="0"/>
          <w:numId w:val="18"/>
        </w:numPr>
      </w:pPr>
      <w:r>
        <w:t xml:space="preserve">Soolestiku ja suu </w:t>
      </w:r>
      <w:proofErr w:type="spellStart"/>
      <w:r>
        <w:t>mikrobioomi</w:t>
      </w:r>
      <w:proofErr w:type="spellEnd"/>
      <w:r>
        <w:t xml:space="preserve"> koos</w:t>
      </w:r>
      <w:r w:rsidR="00D60248">
        <w:t>luse</w:t>
      </w:r>
      <w:r>
        <w:t xml:space="preserve"> ja funktsionaalsuse analüüsiks kogutak</w:t>
      </w:r>
      <w:r w:rsidR="00125DC4">
        <w:t>s</w:t>
      </w:r>
      <w:r>
        <w:t>e „Kohort 1000“ uuritavatelt väljaheite- ja süljeproov</w:t>
      </w:r>
      <w:r w:rsidR="00125DC4">
        <w:t>id</w:t>
      </w:r>
      <w:r w:rsidR="00D60248">
        <w:t xml:space="preserve">. Kogutud proovidest eraldatakse DNA, millest  saadetakse kuni 2 </w:t>
      </w:r>
      <w:proofErr w:type="spellStart"/>
      <w:r w:rsidR="00D60248">
        <w:t>ug</w:t>
      </w:r>
      <w:proofErr w:type="spellEnd"/>
      <w:r w:rsidR="00D60248">
        <w:t xml:space="preserve"> uuritava kohta edasiseks </w:t>
      </w:r>
      <w:proofErr w:type="spellStart"/>
      <w:r w:rsidR="00D60248">
        <w:t>metagenoom</w:t>
      </w:r>
      <w:r w:rsidR="5414207E">
        <w:t>i</w:t>
      </w:r>
      <w:proofErr w:type="spellEnd"/>
      <w:r w:rsidR="00D60248">
        <w:t xml:space="preserve"> </w:t>
      </w:r>
      <w:proofErr w:type="spellStart"/>
      <w:r w:rsidR="00D60248">
        <w:t>sekveneerimise</w:t>
      </w:r>
      <w:r w:rsidR="52E64BE0">
        <w:t>ks</w:t>
      </w:r>
      <w:proofErr w:type="spellEnd"/>
      <w:r w:rsidR="52E64BE0">
        <w:t xml:space="preserve"> </w:t>
      </w:r>
      <w:r w:rsidR="00D60248">
        <w:t>vastavat teenust pakkuvale Euroopa Liidus asuvale laborile.</w:t>
      </w:r>
    </w:p>
    <w:p w14:paraId="50920A1F" w14:textId="5BAB2509" w:rsidR="00A28277" w:rsidRDefault="00A28277" w:rsidP="3D555E2A">
      <w:pPr>
        <w:pStyle w:val="ListParagraph"/>
        <w:numPr>
          <w:ilvl w:val="0"/>
          <w:numId w:val="18"/>
        </w:numPr>
      </w:pPr>
      <w:r>
        <w:t>Lisatud on täiendavat infot selle kohta, kellele koeproove väljastatakse.</w:t>
      </w:r>
    </w:p>
    <w:p w14:paraId="6D0DEF11" w14:textId="77777777" w:rsidR="00997D99" w:rsidRPr="006E105C" w:rsidRDefault="00446151" w:rsidP="00035A65">
      <w:pPr>
        <w:pStyle w:val="ListParagraph"/>
        <w:numPr>
          <w:ilvl w:val="0"/>
          <w:numId w:val="18"/>
        </w:numPr>
      </w:pPr>
      <w:r w:rsidRPr="006E105C">
        <w:t xml:space="preserve">Lisatud kirjeldus, mida </w:t>
      </w:r>
      <w:r w:rsidR="00CB0D97" w:rsidRPr="006E105C">
        <w:t>tehakse järelejäänud koeproovidega</w:t>
      </w:r>
      <w:r w:rsidR="00997D99" w:rsidRPr="006E105C">
        <w:t>.</w:t>
      </w:r>
    </w:p>
    <w:p w14:paraId="435C6AFA" w14:textId="2606C706" w:rsidR="00035A65" w:rsidRPr="006E105C" w:rsidRDefault="00035A65" w:rsidP="00997D99">
      <w:pPr>
        <w:pStyle w:val="ListParagraph"/>
      </w:pPr>
      <w:r w:rsidRPr="006E105C">
        <w:t xml:space="preserve"> </w:t>
      </w:r>
    </w:p>
    <w:p w14:paraId="3BCDA566" w14:textId="3F233367" w:rsidR="003E53BA" w:rsidRPr="006E105C" w:rsidRDefault="00CB0D97" w:rsidP="003E53BA">
      <w:pPr>
        <w:pStyle w:val="ListParagraph"/>
        <w:numPr>
          <w:ilvl w:val="0"/>
          <w:numId w:val="20"/>
        </w:numPr>
        <w:rPr>
          <w:b/>
        </w:rPr>
      </w:pPr>
      <w:r w:rsidRPr="006E105C">
        <w:rPr>
          <w:b/>
        </w:rPr>
        <w:t>Uurimisobjektid (taotluse punkt 13a (lk 14-17)</w:t>
      </w:r>
    </w:p>
    <w:p w14:paraId="79861A0B" w14:textId="4A9960BA" w:rsidR="0012654F" w:rsidRPr="006E105C" w:rsidRDefault="003E53BA" w:rsidP="0082364E">
      <w:pPr>
        <w:pStyle w:val="ListParagraph"/>
        <w:numPr>
          <w:ilvl w:val="1"/>
          <w:numId w:val="11"/>
        </w:numPr>
        <w:tabs>
          <w:tab w:val="left" w:pos="349"/>
        </w:tabs>
        <w:ind w:left="709"/>
      </w:pPr>
      <w:r w:rsidRPr="006E105C">
        <w:t>Lisatud kirjeldus</w:t>
      </w:r>
      <w:r w:rsidR="00050FEC" w:rsidRPr="006E105C">
        <w:t>,</w:t>
      </w:r>
      <w:r w:rsidRPr="006E105C">
        <w:t xml:space="preserve"> kuidas tagatakse</w:t>
      </w:r>
      <w:r w:rsidR="00050FEC" w:rsidRPr="006E105C">
        <w:t xml:space="preserve"> „Kohort 1000“ uuritavate</w:t>
      </w:r>
      <w:r w:rsidRPr="006E105C">
        <w:t xml:space="preserve"> uuringus osalemise vabatahtlikkus ja välditakse uuringus osalejate mõjutamist uuringus osalemiseks</w:t>
      </w:r>
      <w:r w:rsidR="00050FEC" w:rsidRPr="006E105C">
        <w:t>. Uuritavad ei ole uuringusse kaasamise hetkel patsiendid, arsti-patsiendi suh</w:t>
      </w:r>
      <w:r w:rsidR="00235BD4" w:rsidRPr="006E105C">
        <w:t xml:space="preserve">e uuritavaid uuringus osalemisel ei mõjuta. </w:t>
      </w:r>
      <w:r w:rsidR="00235BD4" w:rsidRPr="006E105C">
        <w:lastRenderedPageBreak/>
        <w:t>Uuringu kutsega saadetakse uuritavatele uuritava informeerimise leht ja teadliku nõusoleku vorm (Lisa 5), millega tagatakse uuritavale võimalus saada enne nõustumist täiendavat informatsiooni uuringu kohta.</w:t>
      </w:r>
    </w:p>
    <w:p w14:paraId="0F04FC59" w14:textId="1DDCD356" w:rsidR="0012654F" w:rsidRPr="006E105C" w:rsidRDefault="00E55578" w:rsidP="0012654F">
      <w:pPr>
        <w:pStyle w:val="ListParagraph"/>
        <w:numPr>
          <w:ilvl w:val="1"/>
          <w:numId w:val="11"/>
        </w:numPr>
        <w:ind w:left="709"/>
      </w:pPr>
      <w:r w:rsidRPr="006E105C">
        <w:t xml:space="preserve">Lisatud </w:t>
      </w:r>
      <w:r w:rsidR="005520C3" w:rsidRPr="006E105C">
        <w:t xml:space="preserve">nimekiri kogutavatest proovidest ja </w:t>
      </w:r>
      <w:r w:rsidR="0012654F" w:rsidRPr="006E105C">
        <w:t>proovide kogumiseks kasutatav</w:t>
      </w:r>
      <w:r w:rsidR="005520C3" w:rsidRPr="006E105C">
        <w:t>atest</w:t>
      </w:r>
      <w:r w:rsidR="0012654F" w:rsidRPr="006E105C">
        <w:t xml:space="preserve"> protseduur</w:t>
      </w:r>
      <w:r w:rsidR="005520C3" w:rsidRPr="006E105C">
        <w:t>idest</w:t>
      </w:r>
      <w:r w:rsidR="00235BD4" w:rsidRPr="006E105C">
        <w:t>.</w:t>
      </w:r>
      <w:r w:rsidR="00EB070C" w:rsidRPr="006E105C">
        <w:t xml:space="preserve"> </w:t>
      </w:r>
    </w:p>
    <w:p w14:paraId="3BA44F1A" w14:textId="1EA8F95F" w:rsidR="00EB070C" w:rsidRPr="006E105C" w:rsidRDefault="00EB070C" w:rsidP="0012654F">
      <w:pPr>
        <w:pStyle w:val="ListParagraph"/>
        <w:numPr>
          <w:ilvl w:val="1"/>
          <w:numId w:val="11"/>
        </w:numPr>
        <w:ind w:left="709"/>
      </w:pPr>
      <w:r w:rsidRPr="006E105C">
        <w:t>Lisatud selgitus, kuidas tagatakse uuritavate õigused.</w:t>
      </w:r>
    </w:p>
    <w:p w14:paraId="2509BA27" w14:textId="6E6BD340" w:rsidR="0012654F" w:rsidRPr="006E105C" w:rsidRDefault="00EB070C" w:rsidP="0012654F">
      <w:pPr>
        <w:pStyle w:val="ListParagraph"/>
        <w:numPr>
          <w:ilvl w:val="1"/>
          <w:numId w:val="11"/>
        </w:numPr>
        <w:ind w:left="709"/>
      </w:pPr>
      <w:r w:rsidRPr="006E105C">
        <w:t>Lisatud selgitus</w:t>
      </w:r>
      <w:r w:rsidR="0012654F" w:rsidRPr="006E105C">
        <w:t>, mida tehakse proovidega pärast uuringu lõppemist.</w:t>
      </w:r>
    </w:p>
    <w:p w14:paraId="7F3065F3" w14:textId="7EC4097E" w:rsidR="00EB070C" w:rsidRPr="006E105C" w:rsidRDefault="00EB070C" w:rsidP="0012654F">
      <w:pPr>
        <w:pStyle w:val="ListParagraph"/>
        <w:ind w:left="709"/>
      </w:pPr>
    </w:p>
    <w:p w14:paraId="52443AAE" w14:textId="77777777" w:rsidR="0082364E" w:rsidRPr="006E105C" w:rsidRDefault="00EB070C" w:rsidP="0082364E">
      <w:pPr>
        <w:pStyle w:val="ListParagraph"/>
        <w:numPr>
          <w:ilvl w:val="0"/>
          <w:numId w:val="20"/>
        </w:numPr>
        <w:rPr>
          <w:b/>
        </w:rPr>
      </w:pPr>
      <w:r w:rsidRPr="006E105C">
        <w:rPr>
          <w:b/>
        </w:rPr>
        <w:t>Isikuandmed ja andmestikud (taotluse punk 13b, lk 17-23)</w:t>
      </w:r>
    </w:p>
    <w:p w14:paraId="1AE46789" w14:textId="5D6C0EF1" w:rsidR="00EB070C" w:rsidRPr="00286C52" w:rsidRDefault="00EB070C" w:rsidP="00286C52">
      <w:pPr>
        <w:spacing w:after="0"/>
        <w:ind w:left="702" w:hanging="342"/>
        <w:rPr>
          <w:b/>
        </w:rPr>
      </w:pPr>
      <w:r w:rsidRPr="006E105C">
        <w:t xml:space="preserve">a. </w:t>
      </w:r>
      <w:r w:rsidR="0082364E" w:rsidRPr="006E105C">
        <w:tab/>
      </w:r>
      <w:r w:rsidR="00CD1B7F" w:rsidRPr="006E105C">
        <w:t>Lisatud k</w:t>
      </w:r>
      <w:r w:rsidRPr="006E105C">
        <w:t>innit</w:t>
      </w:r>
      <w:r w:rsidR="00CD1B7F" w:rsidRPr="006E105C">
        <w:t>us</w:t>
      </w:r>
      <w:r w:rsidRPr="006E105C">
        <w:t>, et</w:t>
      </w:r>
      <w:r w:rsidR="00CD1B7F" w:rsidRPr="006E105C">
        <w:t xml:space="preserve"> uuritavatelt võetakse enne uuringus osalemist</w:t>
      </w:r>
      <w:r w:rsidRPr="006E105C">
        <w:t xml:space="preserve"> informeeritud nõusolek</w:t>
      </w:r>
      <w:r w:rsidR="00CD1B7F" w:rsidRPr="006E105C">
        <w:t>.</w:t>
      </w:r>
      <w:r w:rsidR="00286C52">
        <w:rPr>
          <w:b/>
        </w:rPr>
        <w:t xml:space="preserve"> </w:t>
      </w:r>
      <w:r w:rsidR="00CD1B7F" w:rsidRPr="006E105C">
        <w:t>U</w:t>
      </w:r>
      <w:r w:rsidRPr="006E105C">
        <w:t xml:space="preserve">uringusse kaasatakse vaid need isikud, kes on vabatahtlikkuse alusel allkirjastanud </w:t>
      </w:r>
      <w:r w:rsidR="00286C52">
        <w:t>u</w:t>
      </w:r>
      <w:r w:rsidRPr="006E105C">
        <w:t>uritava informeerimise lehe ja teadliku nõusoleku vormi.</w:t>
      </w:r>
    </w:p>
    <w:p w14:paraId="2AD252DA" w14:textId="5B1F10A6" w:rsidR="00CD1B7F" w:rsidRPr="006E105C" w:rsidRDefault="00CD1B7F" w:rsidP="00286C52">
      <w:pPr>
        <w:pStyle w:val="ListParagraph"/>
        <w:spacing w:after="0"/>
        <w:ind w:left="702" w:hanging="276"/>
      </w:pPr>
      <w:proofErr w:type="spellStart"/>
      <w:r w:rsidRPr="006E105C">
        <w:t>b.</w:t>
      </w:r>
      <w:proofErr w:type="spellEnd"/>
      <w:r w:rsidRPr="006E105C">
        <w:t xml:space="preserve"> </w:t>
      </w:r>
      <w:r w:rsidR="0082364E" w:rsidRPr="006E105C">
        <w:tab/>
      </w:r>
      <w:r w:rsidRPr="006E105C">
        <w:t>Lisatud selgitus, miks on „Kohort 1000“ uuritavatelt kogutavad andmed asjakohased, mis eesmärgil neid kogutakse ja töödeldakse.</w:t>
      </w:r>
    </w:p>
    <w:p w14:paraId="72F6FDE8" w14:textId="51CE8473" w:rsidR="00033081" w:rsidRPr="006E105C" w:rsidRDefault="00033081" w:rsidP="0082364E">
      <w:pPr>
        <w:pStyle w:val="ListParagraph"/>
        <w:ind w:left="702" w:hanging="276"/>
      </w:pPr>
      <w:proofErr w:type="spellStart"/>
      <w:r w:rsidRPr="006E105C">
        <w:t>c.</w:t>
      </w:r>
      <w:proofErr w:type="spellEnd"/>
      <w:r w:rsidRPr="006E105C">
        <w:t xml:space="preserve"> </w:t>
      </w:r>
      <w:r w:rsidR="0082364E" w:rsidRPr="006E105C">
        <w:tab/>
      </w:r>
      <w:r w:rsidR="007C15C0" w:rsidRPr="006E105C">
        <w:t xml:space="preserve">Lisatud selgitus andmesubjektide </w:t>
      </w:r>
      <w:proofErr w:type="spellStart"/>
      <w:r w:rsidR="007C15C0" w:rsidRPr="006E105C">
        <w:t>tuvastatavuse</w:t>
      </w:r>
      <w:proofErr w:type="spellEnd"/>
      <w:r w:rsidR="007C15C0" w:rsidRPr="006E105C">
        <w:t xml:space="preserve"> kohta. Uuritavate isikuandmete tagasikodeerimine on vajalik nende kutsumiseks uuringusse. Lisaks peavad uuritavad ennast tuvastama vereproovi kogumispunktis proovide kogumise läbiviimiseks. </w:t>
      </w:r>
    </w:p>
    <w:p w14:paraId="2D2106E2" w14:textId="1AAFE53D" w:rsidR="00F12B36" w:rsidRPr="006E105C" w:rsidRDefault="00F12B36" w:rsidP="0082364E">
      <w:pPr>
        <w:pStyle w:val="ListParagraph"/>
        <w:ind w:left="702" w:hanging="276"/>
      </w:pPr>
      <w:proofErr w:type="spellStart"/>
      <w:r w:rsidRPr="006E105C">
        <w:t>d.</w:t>
      </w:r>
      <w:proofErr w:type="spellEnd"/>
      <w:r w:rsidR="0082364E" w:rsidRPr="006E105C">
        <w:tab/>
      </w:r>
      <w:r w:rsidRPr="006E105C">
        <w:t>Lisatud kirjeldus, millistest andmekogumise vormidest koostatakse „Kohort 1000“ uuritavate profiil.</w:t>
      </w:r>
    </w:p>
    <w:p w14:paraId="1028C17D" w14:textId="68FA06FC" w:rsidR="00F12B36" w:rsidRPr="006E105C" w:rsidRDefault="00035A65" w:rsidP="0082364E">
      <w:pPr>
        <w:pStyle w:val="ListParagraph"/>
        <w:ind w:left="702" w:hanging="276"/>
      </w:pPr>
      <w:proofErr w:type="spellStart"/>
      <w:r w:rsidRPr="006E105C">
        <w:t>e</w:t>
      </w:r>
      <w:r w:rsidR="00F12B36" w:rsidRPr="006E105C">
        <w:t>.</w:t>
      </w:r>
      <w:proofErr w:type="spellEnd"/>
      <w:r w:rsidR="00F12B36" w:rsidRPr="006E105C">
        <w:t xml:space="preserve"> </w:t>
      </w:r>
      <w:r w:rsidR="0082364E" w:rsidRPr="006E105C">
        <w:tab/>
      </w:r>
      <w:r w:rsidR="00F12B36" w:rsidRPr="006E105C">
        <w:t>Lisatud kirjeldus, kuidas on tagatud uuritavate informeerimine nende õigustest ja võimalikest riskidest, mida andmete töötlemine võib kaasa tuua.</w:t>
      </w:r>
    </w:p>
    <w:p w14:paraId="4A8FC06A" w14:textId="5AEAE9BB" w:rsidR="00035A65" w:rsidRPr="006E105C" w:rsidRDefault="00035A65" w:rsidP="0082364E">
      <w:pPr>
        <w:pStyle w:val="ListParagraph"/>
        <w:ind w:left="702" w:hanging="276"/>
      </w:pPr>
      <w:proofErr w:type="spellStart"/>
      <w:r w:rsidRPr="006E105C">
        <w:t>f.</w:t>
      </w:r>
      <w:proofErr w:type="spellEnd"/>
      <w:r w:rsidRPr="006E105C">
        <w:t xml:space="preserve"> </w:t>
      </w:r>
      <w:r w:rsidR="0082364E" w:rsidRPr="006E105C">
        <w:tab/>
      </w:r>
      <w:r w:rsidRPr="006E105C">
        <w:t>Lisatud selgitus, kuidas toimub uuritavate andmete kogumine ning nende teavitamine võimalikest tagajärgedest ja kaitsemeetmetest.</w:t>
      </w:r>
    </w:p>
    <w:p w14:paraId="74E83804" w14:textId="01159244" w:rsidR="00035A65" w:rsidRPr="006E105C" w:rsidRDefault="00035A65" w:rsidP="0082364E">
      <w:pPr>
        <w:pStyle w:val="ListParagraph"/>
        <w:ind w:left="702" w:hanging="276"/>
      </w:pPr>
      <w:r w:rsidRPr="006E105C">
        <w:t>g.</w:t>
      </w:r>
      <w:r w:rsidR="00EE5A7B" w:rsidRPr="006E105C">
        <w:t xml:space="preserve"> </w:t>
      </w:r>
      <w:r w:rsidR="0082364E" w:rsidRPr="006E105C">
        <w:tab/>
      </w:r>
      <w:r w:rsidR="00EE5A7B" w:rsidRPr="006E105C">
        <w:t>Lisatud selgitus, miks on</w:t>
      </w:r>
      <w:r w:rsidR="006564C4" w:rsidRPr="006E105C">
        <w:t xml:space="preserve"> asjakohane ja vajalik kasutada</w:t>
      </w:r>
      <w:r w:rsidR="00EE5A7B" w:rsidRPr="006E105C">
        <w:t xml:space="preserve"> eelnevalt kogutud</w:t>
      </w:r>
      <w:r w:rsidR="006564C4" w:rsidRPr="006E105C">
        <w:t xml:space="preserve"> isikuandmeid ning miks ei ole võimalik uurida uurimisobjekte anonüümselt või pseudonüümiseeritud andmete alusel.  </w:t>
      </w:r>
      <w:r w:rsidR="00EE5A7B" w:rsidRPr="006E105C">
        <w:t>Uuringus kasutatakse  EGV andmebaasis olemasolevaid andmeid.</w:t>
      </w:r>
      <w:r w:rsidR="006564C4" w:rsidRPr="006E105C">
        <w:t xml:space="preserve"> Isikuandmeid kasutatakse geenidoonoritega ühenduse võtmiseks ja uuringutegevuste läbiviimiseks.</w:t>
      </w:r>
      <w:r w:rsidR="00397061" w:rsidRPr="006E105C">
        <w:t xml:space="preserve"> Uurijatele (uuringu läbiviijatele, kes ei tegele uuritavate vastuvõttudega), väljastatakse ainult pseudonüümitud andmeid.</w:t>
      </w:r>
    </w:p>
    <w:p w14:paraId="401C5244" w14:textId="11AD07FC" w:rsidR="00EE5A7B" w:rsidRPr="006E105C" w:rsidRDefault="00397061" w:rsidP="00B93848">
      <w:pPr>
        <w:pStyle w:val="ListParagraph"/>
        <w:ind w:left="702" w:hanging="276"/>
      </w:pPr>
      <w:r>
        <w:t xml:space="preserve">h. </w:t>
      </w:r>
      <w:r>
        <w:tab/>
        <w:t xml:space="preserve">Lisatud kirjeldus, kuidas on uurimistöö lõppedes plaanitud kogutud proovide ja isikuandmete hävitamine/ </w:t>
      </w:r>
      <w:proofErr w:type="spellStart"/>
      <w:r>
        <w:t>anonüümimine</w:t>
      </w:r>
      <w:proofErr w:type="spellEnd"/>
      <w:r w:rsidR="00286C52">
        <w:t>.</w:t>
      </w:r>
    </w:p>
    <w:p w14:paraId="7168B0E5" w14:textId="04419DFF" w:rsidR="0082364E" w:rsidRPr="006E105C" w:rsidRDefault="0082364E" w:rsidP="0082364E">
      <w:pPr>
        <w:spacing w:after="0"/>
        <w:rPr>
          <w:b/>
        </w:rPr>
      </w:pPr>
      <w:r w:rsidRPr="006E105C">
        <w:rPr>
          <w:b/>
        </w:rPr>
        <w:t>8) Andmekogu ja/või andmeallika andmete kasutamine (taotluse punk 14, lk 24)</w:t>
      </w:r>
    </w:p>
    <w:p w14:paraId="2205DDBE" w14:textId="53347011" w:rsidR="0082364E" w:rsidRPr="006E105C" w:rsidRDefault="0082364E" w:rsidP="00B93848">
      <w:pPr>
        <w:spacing w:after="0"/>
        <w:ind w:left="702" w:hanging="276"/>
      </w:pPr>
      <w:r w:rsidRPr="006E105C">
        <w:t xml:space="preserve">a. </w:t>
      </w:r>
      <w:r w:rsidRPr="006E105C">
        <w:tab/>
        <w:t>Lisatud selgitus isikuandmete töötlemise vajalikkusest. Isikuandmeid kasutatakse uuritavatega ühenduse võtmiseks</w:t>
      </w:r>
      <w:r w:rsidR="00B93848" w:rsidRPr="006E105C">
        <w:t xml:space="preserve"> ja</w:t>
      </w:r>
      <w:r w:rsidRPr="006E105C">
        <w:t xml:space="preserve"> uurimistöö läbiviimiseks vastavalt metoodikale.</w:t>
      </w:r>
    </w:p>
    <w:p w14:paraId="1DBC2959" w14:textId="77777777" w:rsidR="00B93848" w:rsidRPr="006E105C" w:rsidRDefault="00B93848" w:rsidP="00B93848">
      <w:pPr>
        <w:spacing w:after="0"/>
        <w:ind w:left="702" w:hanging="276"/>
      </w:pPr>
    </w:p>
    <w:p w14:paraId="3848E41A" w14:textId="7ABE50D2" w:rsidR="00B93848" w:rsidRPr="006E105C" w:rsidRDefault="00B93848" w:rsidP="00B93848">
      <w:pPr>
        <w:spacing w:after="0"/>
        <w:rPr>
          <w:b/>
        </w:rPr>
      </w:pPr>
      <w:r w:rsidRPr="006E105C">
        <w:rPr>
          <w:b/>
        </w:rPr>
        <w:t>9) Isikuandmete kaitse meetmete kirjeldus</w:t>
      </w:r>
      <w:r w:rsidR="00286C52">
        <w:rPr>
          <w:b/>
        </w:rPr>
        <w:t xml:space="preserve"> (sh. </w:t>
      </w:r>
      <w:r w:rsidRPr="006E105C">
        <w:rPr>
          <w:b/>
        </w:rPr>
        <w:t>andmete hoidmi</w:t>
      </w:r>
      <w:r w:rsidR="00286C52">
        <w:rPr>
          <w:b/>
        </w:rPr>
        <w:t>n</w:t>
      </w:r>
      <w:r w:rsidRPr="006E105C">
        <w:rPr>
          <w:b/>
        </w:rPr>
        <w:t>e, säilitami</w:t>
      </w:r>
      <w:r w:rsidR="00286C52">
        <w:rPr>
          <w:b/>
        </w:rPr>
        <w:t>n</w:t>
      </w:r>
      <w:r w:rsidRPr="006E105C">
        <w:rPr>
          <w:b/>
        </w:rPr>
        <w:t>e, turvalisus ja kustutami</w:t>
      </w:r>
      <w:r w:rsidR="00286C52">
        <w:rPr>
          <w:b/>
        </w:rPr>
        <w:t xml:space="preserve">ne) </w:t>
      </w:r>
      <w:r w:rsidRPr="006E105C">
        <w:rPr>
          <w:b/>
        </w:rPr>
        <w:t>(taotluse punkt 15, lk 24-26)</w:t>
      </w:r>
    </w:p>
    <w:p w14:paraId="1BA8D505" w14:textId="40CB90D9" w:rsidR="0082364E" w:rsidRPr="006E105C" w:rsidRDefault="00B93848" w:rsidP="00B93848">
      <w:pPr>
        <w:ind w:left="702" w:hanging="276"/>
      </w:pPr>
      <w:r w:rsidRPr="006E105C">
        <w:t xml:space="preserve">a. </w:t>
      </w:r>
      <w:r w:rsidRPr="006E105C">
        <w:tab/>
        <w:t>Lisatud kirjeldus „Kohort 1000“ uuritavatelt uuringu vajaduseks kogutud andmete ja proovide säilitamise tähtaegade kohta</w:t>
      </w:r>
      <w:r w:rsidR="002E7F81">
        <w:t xml:space="preserve"> ning põhjendus </w:t>
      </w:r>
      <w:r w:rsidR="002E7F81" w:rsidRPr="002E7F81">
        <w:t>isikuand</w:t>
      </w:r>
      <w:r w:rsidR="002E7F81">
        <w:t xml:space="preserve">mete </w:t>
      </w:r>
      <w:proofErr w:type="spellStart"/>
      <w:r w:rsidR="002E7F81" w:rsidRPr="002E7F81">
        <w:t>depseudonüümi</w:t>
      </w:r>
      <w:r w:rsidR="002E7F81">
        <w:t>mise</w:t>
      </w:r>
      <w:proofErr w:type="spellEnd"/>
      <w:r w:rsidR="002E7F81">
        <w:t xml:space="preserve"> vajaduse kohta.</w:t>
      </w:r>
    </w:p>
    <w:p w14:paraId="19739D23" w14:textId="0255FEA4" w:rsidR="0024357A" w:rsidRPr="00C952D7" w:rsidRDefault="5195D1BC" w:rsidP="69328CDC">
      <w:pPr>
        <w:rPr>
          <w:b/>
          <w:bCs/>
        </w:rPr>
      </w:pPr>
      <w:r w:rsidRPr="69328CDC">
        <w:rPr>
          <w:b/>
          <w:bCs/>
        </w:rPr>
        <w:t xml:space="preserve">4) </w:t>
      </w:r>
      <w:r w:rsidR="00EE6759" w:rsidRPr="69328CDC">
        <w:rPr>
          <w:b/>
          <w:bCs/>
        </w:rPr>
        <w:t>Muudatused</w:t>
      </w:r>
      <w:r w:rsidR="00FE51BE" w:rsidRPr="69328CDC">
        <w:rPr>
          <w:b/>
          <w:bCs/>
        </w:rPr>
        <w:t xml:space="preserve"> taotluse</w:t>
      </w:r>
      <w:r w:rsidR="00EE6759" w:rsidRPr="69328CDC">
        <w:rPr>
          <w:b/>
          <w:bCs/>
        </w:rPr>
        <w:t xml:space="preserve"> </w:t>
      </w:r>
      <w:r w:rsidR="00FE51BE" w:rsidRPr="69328CDC">
        <w:rPr>
          <w:b/>
          <w:bCs/>
        </w:rPr>
        <w:t>l</w:t>
      </w:r>
      <w:r w:rsidR="00EE6759" w:rsidRPr="69328CDC">
        <w:rPr>
          <w:b/>
          <w:bCs/>
        </w:rPr>
        <w:t>isades</w:t>
      </w:r>
    </w:p>
    <w:p w14:paraId="143EA6B7" w14:textId="54507559" w:rsidR="00EE6759" w:rsidRPr="00C952D7" w:rsidRDefault="00266F77" w:rsidP="00266F77">
      <w:r>
        <w:t>Seoses tagasikutsu</w:t>
      </w:r>
      <w:r w:rsidR="0024357A">
        <w:t>tavate kohordi lisandumisega</w:t>
      </w:r>
      <w:r>
        <w:t xml:space="preserve"> o</w:t>
      </w:r>
      <w:r w:rsidR="00FE51BE">
        <w:t>n tehtud muu</w:t>
      </w:r>
      <w:r w:rsidR="00EB0B8A">
        <w:t>d</w:t>
      </w:r>
      <w:r w:rsidR="00FE51BE">
        <w:t>atusi järgmistes lisades:</w:t>
      </w:r>
    </w:p>
    <w:p w14:paraId="21AF3383" w14:textId="04AE1682" w:rsidR="00CF77C4" w:rsidRPr="005E4465" w:rsidRDefault="00FE51BE" w:rsidP="00CF77C4">
      <w:pPr>
        <w:pStyle w:val="ListParagraph"/>
        <w:numPr>
          <w:ilvl w:val="0"/>
          <w:numId w:val="19"/>
        </w:numPr>
      </w:pPr>
      <w:r w:rsidRPr="69328CDC">
        <w:rPr>
          <w:lang w:val="en-US"/>
        </w:rPr>
        <w:t>Lisa</w:t>
      </w:r>
      <w:r w:rsidR="00F65B7B" w:rsidRPr="69328CDC">
        <w:rPr>
          <w:lang w:val="en-US"/>
        </w:rPr>
        <w:t xml:space="preserve"> </w:t>
      </w:r>
      <w:r w:rsidRPr="69328CDC">
        <w:rPr>
          <w:lang w:val="en-US"/>
        </w:rPr>
        <w:t>2</w:t>
      </w:r>
      <w:r w:rsidR="005E4465" w:rsidRPr="69328CDC">
        <w:rPr>
          <w:lang w:val="en-US"/>
        </w:rPr>
        <w:t>:</w:t>
      </w:r>
      <w:r w:rsidR="00147F2C" w:rsidRPr="69328CDC">
        <w:rPr>
          <w:lang w:val="en-US"/>
        </w:rPr>
        <w:t xml:space="preserve"> </w:t>
      </w:r>
      <w:r w:rsidR="00765EB1" w:rsidRPr="69328CDC">
        <w:rPr>
          <w:lang w:val="en-US"/>
        </w:rPr>
        <w:t>„</w:t>
      </w:r>
      <w:r w:rsidR="00147F2C" w:rsidRPr="69328CDC">
        <w:rPr>
          <w:lang w:val="en-US"/>
        </w:rPr>
        <w:t xml:space="preserve">List of additional markers measured from blood </w:t>
      </w:r>
      <w:proofErr w:type="gramStart"/>
      <w:r w:rsidR="513FEE8A" w:rsidRPr="69328CDC">
        <w:rPr>
          <w:lang w:val="en-US"/>
        </w:rPr>
        <w:t>plasma“</w:t>
      </w:r>
      <w:proofErr w:type="gramEnd"/>
      <w:r w:rsidR="513FEE8A" w:rsidRPr="69328CDC">
        <w:rPr>
          <w:lang w:val="en-US"/>
        </w:rPr>
        <w:t>-</w:t>
      </w:r>
      <w:r w:rsidR="00765EB1" w:rsidRPr="69328CDC">
        <w:rPr>
          <w:lang w:val="en-US"/>
        </w:rPr>
        <w:t xml:space="preserve"> </w:t>
      </w:r>
      <w:proofErr w:type="spellStart"/>
      <w:r w:rsidR="00CF77C4" w:rsidRPr="69328CDC">
        <w:rPr>
          <w:lang w:val="en-US"/>
        </w:rPr>
        <w:t>lisandunud</w:t>
      </w:r>
      <w:proofErr w:type="spellEnd"/>
      <w:r w:rsidR="00CF77C4" w:rsidRPr="69328CDC">
        <w:rPr>
          <w:lang w:val="en-US"/>
        </w:rPr>
        <w:t xml:space="preserve"> on </w:t>
      </w:r>
      <w:r w:rsidR="00765EB1" w:rsidRPr="69328CDC">
        <w:rPr>
          <w:lang w:val="en-US"/>
        </w:rPr>
        <w:t>„</w:t>
      </w:r>
      <w:proofErr w:type="spellStart"/>
      <w:r w:rsidR="00765EB1" w:rsidRPr="69328CDC">
        <w:rPr>
          <w:lang w:val="en-US"/>
        </w:rPr>
        <w:t>Kohort</w:t>
      </w:r>
      <w:proofErr w:type="spellEnd"/>
      <w:r w:rsidR="00765EB1" w:rsidRPr="69328CDC">
        <w:rPr>
          <w:lang w:val="en-US"/>
        </w:rPr>
        <w:t xml:space="preserve"> 1000“ </w:t>
      </w:r>
      <w:proofErr w:type="spellStart"/>
      <w:r w:rsidR="00765EB1" w:rsidRPr="69328CDC">
        <w:rPr>
          <w:lang w:val="en-US"/>
        </w:rPr>
        <w:t>uuritavate</w:t>
      </w:r>
      <w:proofErr w:type="spellEnd"/>
      <w:r w:rsidR="00765EB1" w:rsidRPr="69328CDC">
        <w:rPr>
          <w:lang w:val="en-US"/>
        </w:rPr>
        <w:t xml:space="preserve"> </w:t>
      </w:r>
      <w:proofErr w:type="spellStart"/>
      <w:r w:rsidR="00765EB1" w:rsidRPr="69328CDC">
        <w:rPr>
          <w:lang w:val="en-US"/>
        </w:rPr>
        <w:t>verest</w:t>
      </w:r>
      <w:proofErr w:type="spellEnd"/>
      <w:r w:rsidR="00765EB1" w:rsidRPr="69328CDC">
        <w:rPr>
          <w:lang w:val="en-US"/>
        </w:rPr>
        <w:t xml:space="preserve"> </w:t>
      </w:r>
      <w:proofErr w:type="spellStart"/>
      <w:r w:rsidR="00765EB1" w:rsidRPr="69328CDC">
        <w:rPr>
          <w:lang w:val="en-US"/>
        </w:rPr>
        <w:t>mõõdeta</w:t>
      </w:r>
      <w:r w:rsidR="00CF77C4" w:rsidRPr="69328CDC">
        <w:rPr>
          <w:lang w:val="en-US"/>
        </w:rPr>
        <w:t>vad</w:t>
      </w:r>
      <w:proofErr w:type="spellEnd"/>
      <w:r w:rsidR="5446EDAF" w:rsidRPr="69328CDC">
        <w:rPr>
          <w:lang w:val="en-US"/>
        </w:rPr>
        <w:t xml:space="preserve"> </w:t>
      </w:r>
      <w:proofErr w:type="spellStart"/>
      <w:r w:rsidR="5446EDAF" w:rsidRPr="69328CDC">
        <w:rPr>
          <w:lang w:val="en-US"/>
        </w:rPr>
        <w:t>reaumaatiliste</w:t>
      </w:r>
      <w:proofErr w:type="spellEnd"/>
      <w:r w:rsidR="5446EDAF" w:rsidRPr="69328CDC">
        <w:rPr>
          <w:lang w:val="en-US"/>
        </w:rPr>
        <w:t xml:space="preserve"> </w:t>
      </w:r>
      <w:proofErr w:type="spellStart"/>
      <w:r w:rsidR="5446EDAF" w:rsidRPr="69328CDC">
        <w:rPr>
          <w:lang w:val="en-US"/>
        </w:rPr>
        <w:t>haiguste</w:t>
      </w:r>
      <w:proofErr w:type="spellEnd"/>
      <w:r w:rsidR="00CF77C4" w:rsidRPr="69328CDC">
        <w:rPr>
          <w:lang w:val="en-US"/>
        </w:rPr>
        <w:t xml:space="preserve"> </w:t>
      </w:r>
      <w:proofErr w:type="spellStart"/>
      <w:r w:rsidR="00CF77C4" w:rsidRPr="69328CDC">
        <w:rPr>
          <w:lang w:val="en-US"/>
        </w:rPr>
        <w:t>markerid</w:t>
      </w:r>
      <w:proofErr w:type="spellEnd"/>
      <w:r w:rsidR="005E4465" w:rsidRPr="69328CDC">
        <w:rPr>
          <w:lang w:val="en-US"/>
        </w:rPr>
        <w:t>.</w:t>
      </w:r>
    </w:p>
    <w:p w14:paraId="4B418268" w14:textId="77777777" w:rsidR="00C952D7" w:rsidRPr="005E4465" w:rsidRDefault="00F65B7B" w:rsidP="005E4465">
      <w:pPr>
        <w:pStyle w:val="ListParagraph"/>
        <w:numPr>
          <w:ilvl w:val="0"/>
          <w:numId w:val="19"/>
        </w:numPr>
      </w:pPr>
      <w:r>
        <w:t>Lisa 3</w:t>
      </w:r>
      <w:r w:rsidR="005E4465">
        <w:t>:</w:t>
      </w:r>
      <w:r>
        <w:t xml:space="preserve"> „List of </w:t>
      </w:r>
      <w:proofErr w:type="spellStart"/>
      <w:r>
        <w:t>variables</w:t>
      </w:r>
      <w:proofErr w:type="spellEnd"/>
      <w:r>
        <w:t xml:space="preserve"> and </w:t>
      </w:r>
      <w:proofErr w:type="spellStart"/>
      <w:r>
        <w:t>samples</w:t>
      </w:r>
      <w:proofErr w:type="spellEnd"/>
      <w:r>
        <w:t xml:space="preserve">“ </w:t>
      </w:r>
      <w:r w:rsidR="005E4465">
        <w:t xml:space="preserve">- </w:t>
      </w:r>
      <w:r w:rsidR="00656A47">
        <w:t xml:space="preserve">punktis </w:t>
      </w:r>
      <w:r w:rsidR="00C952D7">
        <w:t>1.4.3 „T</w:t>
      </w:r>
      <w:r w:rsidR="00656A47">
        <w:t xml:space="preserve">eave uuritava </w:t>
      </w:r>
      <w:proofErr w:type="spellStart"/>
      <w:r w:rsidR="00656A47">
        <w:t>haigus</w:t>
      </w:r>
      <w:r w:rsidR="00F9584F">
        <w:t>I</w:t>
      </w:r>
      <w:r w:rsidR="00656A47">
        <w:t>oo</w:t>
      </w:r>
      <w:proofErr w:type="spellEnd"/>
      <w:r w:rsidR="00656A47">
        <w:t xml:space="preserve"> ja kasutatavate ravimite kohta</w:t>
      </w:r>
      <w:r w:rsidR="00C952D7">
        <w:t>“</w:t>
      </w:r>
      <w:r w:rsidR="00656A47">
        <w:t xml:space="preserve"> </w:t>
      </w:r>
      <w:r w:rsidR="0068488B">
        <w:t xml:space="preserve">on </w:t>
      </w:r>
      <w:r w:rsidR="00656A47">
        <w:t>lisa</w:t>
      </w:r>
      <w:r w:rsidR="00C952D7">
        <w:t>tud I</w:t>
      </w:r>
      <w:r w:rsidR="00F9584F">
        <w:t>CD10 koodid</w:t>
      </w:r>
      <w:r w:rsidR="00C952D7">
        <w:t>: M07*, E66*, E78*. Lisatud on punkt 2 „Uuringu käigus saadud andmed“.</w:t>
      </w:r>
    </w:p>
    <w:p w14:paraId="7E4D6B99" w14:textId="77777777" w:rsidR="00266F77" w:rsidRPr="00C952D7" w:rsidRDefault="006E711F" w:rsidP="00C952D7">
      <w:pPr>
        <w:rPr>
          <w:b/>
        </w:rPr>
      </w:pPr>
      <w:r w:rsidRPr="00C952D7">
        <w:rPr>
          <w:b/>
        </w:rPr>
        <w:t>L</w:t>
      </w:r>
      <w:r w:rsidR="00266F77" w:rsidRPr="00C952D7">
        <w:rPr>
          <w:b/>
        </w:rPr>
        <w:t>isan</w:t>
      </w:r>
      <w:r w:rsidR="00EB0B8A" w:rsidRPr="00C952D7">
        <w:rPr>
          <w:b/>
        </w:rPr>
        <w:t>dun</w:t>
      </w:r>
      <w:r w:rsidR="00266F77" w:rsidRPr="00C952D7">
        <w:rPr>
          <w:b/>
        </w:rPr>
        <w:t>ud</w:t>
      </w:r>
      <w:r w:rsidRPr="00C952D7">
        <w:rPr>
          <w:b/>
        </w:rPr>
        <w:t xml:space="preserve"> on</w:t>
      </w:r>
      <w:r w:rsidR="00266F77" w:rsidRPr="00C952D7">
        <w:rPr>
          <w:b/>
        </w:rPr>
        <w:t xml:space="preserve"> järgmised lisad:</w:t>
      </w:r>
    </w:p>
    <w:p w14:paraId="3FFE56D8" w14:textId="76DCC264" w:rsidR="00EE6759" w:rsidRPr="00C952D7" w:rsidRDefault="00EE6759" w:rsidP="00FE4095">
      <w:pPr>
        <w:pStyle w:val="ListParagraph"/>
        <w:numPr>
          <w:ilvl w:val="0"/>
          <w:numId w:val="19"/>
        </w:numPr>
      </w:pPr>
      <w:r>
        <w:lastRenderedPageBreak/>
        <w:t>Lisa 4</w:t>
      </w:r>
      <w:r w:rsidR="00147F2C">
        <w:t>:</w:t>
      </w:r>
      <w:r>
        <w:t xml:space="preserve"> </w:t>
      </w:r>
      <w:r w:rsidR="0024357A">
        <w:t>Kutse uuringusse (eraldi juhtudele ja tervetele kontrollidele)</w:t>
      </w:r>
      <w:r w:rsidR="7FD12034">
        <w:t xml:space="preserve"> ja uuringu meeldetuletused. </w:t>
      </w:r>
    </w:p>
    <w:p w14:paraId="784E3710" w14:textId="6145C108" w:rsidR="005E4465" w:rsidRDefault="005E4465" w:rsidP="00FE4095">
      <w:pPr>
        <w:pStyle w:val="ListParagraph"/>
        <w:numPr>
          <w:ilvl w:val="0"/>
          <w:numId w:val="19"/>
        </w:numPr>
      </w:pPr>
      <w:r>
        <w:t xml:space="preserve">Lisa </w:t>
      </w:r>
      <w:r w:rsidR="5160F057">
        <w:t>5</w:t>
      </w:r>
      <w:r>
        <w:t xml:space="preserve">: </w:t>
      </w:r>
      <w:bookmarkStart w:id="2" w:name="_Hlk167373020"/>
      <w:r>
        <w:t xml:space="preserve">Uuritava informeerimise leht ja teadliku nõusoleku vorm </w:t>
      </w:r>
      <w:bookmarkEnd w:id="2"/>
    </w:p>
    <w:p w14:paraId="77D32A36" w14:textId="77777777" w:rsidR="005E4465" w:rsidRDefault="00EE6759" w:rsidP="005E4465">
      <w:pPr>
        <w:pStyle w:val="ListParagraph"/>
        <w:numPr>
          <w:ilvl w:val="0"/>
          <w:numId w:val="19"/>
        </w:numPr>
      </w:pPr>
      <w:r>
        <w:t>Lisa 6</w:t>
      </w:r>
      <w:r w:rsidR="00147F2C">
        <w:t>:</w:t>
      </w:r>
      <w:r>
        <w:t xml:space="preserve"> Uuringu küsimustik</w:t>
      </w:r>
    </w:p>
    <w:p w14:paraId="464C546B" w14:textId="77777777" w:rsidR="00E2453C" w:rsidRDefault="00EE6759" w:rsidP="69328CDC">
      <w:pPr>
        <w:pStyle w:val="ListParagraph"/>
        <w:numPr>
          <w:ilvl w:val="0"/>
          <w:numId w:val="19"/>
        </w:numPr>
      </w:pPr>
      <w:r>
        <w:t>Lisa 7</w:t>
      </w:r>
      <w:r w:rsidR="005E4465">
        <w:t xml:space="preserve">: </w:t>
      </w:r>
      <w:r w:rsidR="0024357A">
        <w:t>U</w:t>
      </w:r>
      <w:r w:rsidR="00266F77">
        <w:t>uringus osalemise ja uuringu jaoks proovide loovutamise juhend</w:t>
      </w:r>
    </w:p>
    <w:p w14:paraId="776BD70B" w14:textId="77777777" w:rsidR="00E2453C" w:rsidRPr="00E2453C" w:rsidRDefault="00E2453C" w:rsidP="00E2453C">
      <w:pPr>
        <w:pStyle w:val="ListParagraph"/>
        <w:ind w:left="1080"/>
      </w:pPr>
    </w:p>
    <w:p w14:paraId="4397C3FB" w14:textId="794F6F40" w:rsidR="0024357A" w:rsidRPr="00E2453C" w:rsidRDefault="21100B2C" w:rsidP="00E2453C">
      <w:r w:rsidRPr="00E2453C">
        <w:rPr>
          <w:b/>
          <w:bCs/>
        </w:rPr>
        <w:t>Esitatud dokumentide nimekiri</w:t>
      </w:r>
    </w:p>
    <w:p w14:paraId="60061E4C" w14:textId="180F9323" w:rsidR="0024357A" w:rsidRPr="00C952D7" w:rsidRDefault="7559849A" w:rsidP="20A70F3A">
      <w:pPr>
        <w:pStyle w:val="ListParagraph"/>
        <w:numPr>
          <w:ilvl w:val="0"/>
          <w:numId w:val="5"/>
        </w:numPr>
      </w:pPr>
      <w:r>
        <w:t xml:space="preserve">Taotlus </w:t>
      </w:r>
      <w:r w:rsidR="13CAAAF2" w:rsidRPr="20A70F3A">
        <w:t xml:space="preserve">Eesti </w:t>
      </w:r>
      <w:proofErr w:type="spellStart"/>
      <w:r w:rsidR="13CAAAF2" w:rsidRPr="20A70F3A">
        <w:t>bioeetika</w:t>
      </w:r>
      <w:proofErr w:type="spellEnd"/>
      <w:r w:rsidR="13CAAAF2" w:rsidRPr="20A70F3A">
        <w:t xml:space="preserve"> ja </w:t>
      </w:r>
      <w:proofErr w:type="spellStart"/>
      <w:r w:rsidR="13CAAAF2" w:rsidRPr="20A70F3A">
        <w:t>inimuuringute</w:t>
      </w:r>
      <w:proofErr w:type="spellEnd"/>
      <w:r w:rsidR="13CAAAF2" w:rsidRPr="20A70F3A">
        <w:t xml:space="preserve"> </w:t>
      </w:r>
      <w:proofErr w:type="spellStart"/>
      <w:r w:rsidR="13CAAAF2" w:rsidRPr="20A70F3A">
        <w:t>nõukogule</w:t>
      </w:r>
      <w:proofErr w:type="spellEnd"/>
    </w:p>
    <w:p w14:paraId="0B1D8424" w14:textId="27513E24" w:rsidR="7559849A" w:rsidRDefault="7559849A" w:rsidP="69328CDC">
      <w:pPr>
        <w:pStyle w:val="ListParagraph"/>
        <w:numPr>
          <w:ilvl w:val="0"/>
          <w:numId w:val="5"/>
        </w:numPr>
      </w:pPr>
      <w:r>
        <w:t xml:space="preserve">Lisa 1: </w:t>
      </w:r>
      <w:proofErr w:type="spellStart"/>
      <w:r w:rsidR="7A44CA0C">
        <w:t>Detailed</w:t>
      </w:r>
      <w:proofErr w:type="spellEnd"/>
      <w:r w:rsidR="7A44CA0C">
        <w:t xml:space="preserve"> </w:t>
      </w:r>
      <w:proofErr w:type="spellStart"/>
      <w:r w:rsidR="7A44CA0C">
        <w:t>inclusion</w:t>
      </w:r>
      <w:proofErr w:type="spellEnd"/>
      <w:r w:rsidR="7A44CA0C">
        <w:t xml:space="preserve"> and </w:t>
      </w:r>
      <w:proofErr w:type="spellStart"/>
      <w:r w:rsidR="7A44CA0C">
        <w:t>exclusion</w:t>
      </w:r>
      <w:proofErr w:type="spellEnd"/>
      <w:r w:rsidR="7A44CA0C">
        <w:t xml:space="preserve"> </w:t>
      </w:r>
      <w:proofErr w:type="spellStart"/>
      <w:r w:rsidR="7A44CA0C">
        <w:t>criteria</w:t>
      </w:r>
      <w:proofErr w:type="spellEnd"/>
      <w:r w:rsidR="7A44CA0C">
        <w:t xml:space="preserve">  </w:t>
      </w:r>
    </w:p>
    <w:p w14:paraId="7C160408" w14:textId="73F759E1" w:rsidR="7A44CA0C" w:rsidRDefault="7A44CA0C" w:rsidP="69328CDC">
      <w:pPr>
        <w:pStyle w:val="ListParagraph"/>
        <w:numPr>
          <w:ilvl w:val="0"/>
          <w:numId w:val="5"/>
        </w:numPr>
        <w:rPr>
          <w:lang w:val="en-US"/>
        </w:rPr>
      </w:pPr>
      <w:r w:rsidRPr="35B05CC8">
        <w:rPr>
          <w:lang w:val="en-US"/>
        </w:rPr>
        <w:t>Lisa 2: List of additional markers measured from blood plasma</w:t>
      </w:r>
    </w:p>
    <w:p w14:paraId="05AD2CDC" w14:textId="0DBA0F67" w:rsidR="7A44CA0C" w:rsidRDefault="7A44CA0C" w:rsidP="69328CDC">
      <w:pPr>
        <w:pStyle w:val="ListParagraph"/>
        <w:numPr>
          <w:ilvl w:val="0"/>
          <w:numId w:val="5"/>
        </w:numPr>
      </w:pPr>
      <w:r w:rsidRPr="35B05CC8">
        <w:rPr>
          <w:lang w:val="en-US"/>
        </w:rPr>
        <w:t xml:space="preserve">Lisa 3: </w:t>
      </w:r>
      <w:r>
        <w:t xml:space="preserve">List of </w:t>
      </w:r>
      <w:proofErr w:type="spellStart"/>
      <w:r>
        <w:t>variables</w:t>
      </w:r>
      <w:proofErr w:type="spellEnd"/>
      <w:r>
        <w:t xml:space="preserve"> and </w:t>
      </w:r>
      <w:proofErr w:type="spellStart"/>
      <w:r>
        <w:t>samples</w:t>
      </w:r>
      <w:proofErr w:type="spellEnd"/>
    </w:p>
    <w:p w14:paraId="5EDD27E7" w14:textId="5278B69E" w:rsidR="203576CF" w:rsidRDefault="203576CF" w:rsidP="69328CDC">
      <w:pPr>
        <w:pStyle w:val="ListParagraph"/>
        <w:numPr>
          <w:ilvl w:val="0"/>
          <w:numId w:val="5"/>
        </w:numPr>
      </w:pPr>
      <w:r>
        <w:t xml:space="preserve">Lisa 4: Kutse uuringusse (eraldi juhtudele ja tervetele kontrollidele) </w:t>
      </w:r>
    </w:p>
    <w:p w14:paraId="02F62A31" w14:textId="6145C108" w:rsidR="203576CF" w:rsidRDefault="203576CF" w:rsidP="69328CDC">
      <w:pPr>
        <w:pStyle w:val="ListParagraph"/>
        <w:numPr>
          <w:ilvl w:val="0"/>
          <w:numId w:val="5"/>
        </w:numPr>
      </w:pPr>
      <w:r>
        <w:t xml:space="preserve">Lisa 5: Uuritava informeerimise leht ja teadliku nõusoleku vorm </w:t>
      </w:r>
    </w:p>
    <w:p w14:paraId="51BC2C1C" w14:textId="77777777" w:rsidR="203576CF" w:rsidRDefault="203576CF" w:rsidP="69328CDC">
      <w:pPr>
        <w:pStyle w:val="ListParagraph"/>
        <w:numPr>
          <w:ilvl w:val="0"/>
          <w:numId w:val="5"/>
        </w:numPr>
      </w:pPr>
      <w:r>
        <w:t>Lisa 6: Uuringu küsimustik</w:t>
      </w:r>
    </w:p>
    <w:p w14:paraId="48B64710" w14:textId="726C86B2" w:rsidR="203576CF" w:rsidRDefault="203576CF" w:rsidP="69328CDC">
      <w:pPr>
        <w:pStyle w:val="ListParagraph"/>
        <w:numPr>
          <w:ilvl w:val="0"/>
          <w:numId w:val="5"/>
        </w:numPr>
      </w:pPr>
      <w:r>
        <w:t>Lisa 7: Uuringus osalemise ja uuringu jaoks proovide loovutamise juhend</w:t>
      </w:r>
    </w:p>
    <w:p w14:paraId="0EE8FA11" w14:textId="06429407" w:rsidR="69328CDC" w:rsidRDefault="69328CDC" w:rsidP="69328CDC"/>
    <w:p w14:paraId="7F951839" w14:textId="3F032714" w:rsidR="69328CDC" w:rsidRDefault="69328CDC" w:rsidP="69328CDC"/>
    <w:p w14:paraId="4C29CAA1" w14:textId="34960FF2" w:rsidR="69328CDC" w:rsidRDefault="69328CDC" w:rsidP="69328CDC"/>
    <w:p w14:paraId="56552498" w14:textId="4952AE9D" w:rsidR="203576CF" w:rsidRDefault="203576CF" w:rsidP="69328CDC">
      <w:r>
        <w:t>Lugupidamisega</w:t>
      </w:r>
    </w:p>
    <w:p w14:paraId="0311435E" w14:textId="5593F7BE" w:rsidR="69328CDC" w:rsidRDefault="69328CDC" w:rsidP="69328CDC"/>
    <w:p w14:paraId="4D9B2BF8" w14:textId="7EAD6B2D" w:rsidR="7C0B00C0" w:rsidRDefault="7C0B00C0" w:rsidP="69328CDC">
      <w:r>
        <w:t xml:space="preserve">Reedik </w:t>
      </w:r>
      <w:proofErr w:type="spellStart"/>
      <w:r>
        <w:t>Mägi</w:t>
      </w:r>
      <w:proofErr w:type="spellEnd"/>
      <w:r>
        <w:t xml:space="preserve"> </w:t>
      </w:r>
    </w:p>
    <w:p w14:paraId="28041D37" w14:textId="1E1865DC" w:rsidR="7C0B00C0" w:rsidRDefault="7C0B00C0" w:rsidP="69328CDC">
      <w:r>
        <w:t xml:space="preserve">Bioinformaatika professor </w:t>
      </w:r>
    </w:p>
    <w:p w14:paraId="2949AFA7" w14:textId="1B4D02A2" w:rsidR="7C0B00C0" w:rsidRDefault="7C0B00C0" w:rsidP="69328CDC">
      <w:proofErr w:type="spellStart"/>
      <w:r>
        <w:t>Genoomika</w:t>
      </w:r>
      <w:proofErr w:type="spellEnd"/>
      <w:r>
        <w:t xml:space="preserve"> instituut, Tartu </w:t>
      </w:r>
      <w:proofErr w:type="spellStart"/>
      <w:r>
        <w:t>Ülikool</w:t>
      </w:r>
      <w:proofErr w:type="spellEnd"/>
      <w:r>
        <w:t xml:space="preserve"> </w:t>
      </w:r>
    </w:p>
    <w:p w14:paraId="4DE339A3" w14:textId="38BABD71" w:rsidR="7C0B00C0" w:rsidRDefault="7C0B00C0" w:rsidP="69328CDC">
      <w:r>
        <w:t>/allkirjastatud digitaalselt/</w:t>
      </w:r>
    </w:p>
    <w:p w14:paraId="46C1D6D2" w14:textId="6F1AFF14" w:rsidR="69328CDC" w:rsidRDefault="69328CDC" w:rsidP="69328CDC"/>
    <w:p w14:paraId="44EAFD9C" w14:textId="77777777" w:rsidR="0024357A" w:rsidRPr="00C952D7" w:rsidRDefault="0024357A" w:rsidP="00266F77"/>
    <w:p w14:paraId="4B94D5A5" w14:textId="77777777" w:rsidR="00266F77" w:rsidRPr="00C952D7" w:rsidRDefault="00266F77" w:rsidP="00266F77"/>
    <w:p w14:paraId="3DEEC669" w14:textId="77777777" w:rsidR="00513E02" w:rsidRPr="00C952D7" w:rsidRDefault="00513E02" w:rsidP="005E4465">
      <w:pPr>
        <w:rPr>
          <w:b/>
        </w:rPr>
      </w:pPr>
    </w:p>
    <w:sectPr w:rsidR="00513E02" w:rsidRPr="00C952D7" w:rsidSect="009A7E55">
      <w:pgSz w:w="11906" w:h="17338"/>
      <w:pgMar w:top="1846" w:right="1084" w:bottom="654" w:left="1242" w:header="708" w:footer="708" w:gutter="0"/>
      <w:cols w:space="708"/>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174FCB" w16cex:dateUtc="2024-05-08T11:34:53.842Z"/>
  <w16cex:commentExtensible w16cex:durableId="44659413" w16cex:dateUtc="2024-05-08T11:39:19.88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3A7"/>
    <w:multiLevelType w:val="hybridMultilevel"/>
    <w:tmpl w:val="354CEBCE"/>
    <w:lvl w:ilvl="0" w:tplc="066CC094">
      <w:start w:val="1"/>
      <w:numFmt w:val="lowerLetter"/>
      <w:lvlText w:val="%1."/>
      <w:lvlJc w:val="left"/>
      <w:pPr>
        <w:ind w:left="720" w:hanging="360"/>
      </w:pPr>
    </w:lvl>
    <w:lvl w:ilvl="1" w:tplc="9B6042EC">
      <w:start w:val="1"/>
      <w:numFmt w:val="lowerLetter"/>
      <w:lvlText w:val="%2."/>
      <w:lvlJc w:val="left"/>
      <w:pPr>
        <w:ind w:left="1440" w:hanging="360"/>
      </w:pPr>
    </w:lvl>
    <w:lvl w:ilvl="2" w:tplc="EC4EF314">
      <w:start w:val="1"/>
      <w:numFmt w:val="lowerRoman"/>
      <w:lvlText w:val="%3."/>
      <w:lvlJc w:val="right"/>
      <w:pPr>
        <w:ind w:left="2160" w:hanging="180"/>
      </w:pPr>
    </w:lvl>
    <w:lvl w:ilvl="3" w:tplc="CDF02726">
      <w:start w:val="1"/>
      <w:numFmt w:val="decimal"/>
      <w:lvlText w:val="%4."/>
      <w:lvlJc w:val="left"/>
      <w:pPr>
        <w:ind w:left="2880" w:hanging="360"/>
      </w:pPr>
    </w:lvl>
    <w:lvl w:ilvl="4" w:tplc="6714F8C8">
      <w:start w:val="1"/>
      <w:numFmt w:val="lowerLetter"/>
      <w:lvlText w:val="%5."/>
      <w:lvlJc w:val="left"/>
      <w:pPr>
        <w:ind w:left="3600" w:hanging="360"/>
      </w:pPr>
    </w:lvl>
    <w:lvl w:ilvl="5" w:tplc="B0449BE0">
      <w:start w:val="1"/>
      <w:numFmt w:val="lowerRoman"/>
      <w:lvlText w:val="%6."/>
      <w:lvlJc w:val="right"/>
      <w:pPr>
        <w:ind w:left="4320" w:hanging="180"/>
      </w:pPr>
    </w:lvl>
    <w:lvl w:ilvl="6" w:tplc="59022B92">
      <w:start w:val="1"/>
      <w:numFmt w:val="decimal"/>
      <w:lvlText w:val="%7."/>
      <w:lvlJc w:val="left"/>
      <w:pPr>
        <w:ind w:left="5040" w:hanging="360"/>
      </w:pPr>
    </w:lvl>
    <w:lvl w:ilvl="7" w:tplc="CB74C5AC">
      <w:start w:val="1"/>
      <w:numFmt w:val="lowerLetter"/>
      <w:lvlText w:val="%8."/>
      <w:lvlJc w:val="left"/>
      <w:pPr>
        <w:ind w:left="5760" w:hanging="360"/>
      </w:pPr>
    </w:lvl>
    <w:lvl w:ilvl="8" w:tplc="FFC48CBA">
      <w:start w:val="1"/>
      <w:numFmt w:val="lowerRoman"/>
      <w:lvlText w:val="%9."/>
      <w:lvlJc w:val="right"/>
      <w:pPr>
        <w:ind w:left="6480" w:hanging="180"/>
      </w:pPr>
    </w:lvl>
  </w:abstractNum>
  <w:abstractNum w:abstractNumId="1" w15:restartNumberingAfterBreak="0">
    <w:nsid w:val="04F305A8"/>
    <w:multiLevelType w:val="hybridMultilevel"/>
    <w:tmpl w:val="5B228638"/>
    <w:lvl w:ilvl="0" w:tplc="AB9CF9EE">
      <w:start w:val="3"/>
      <w:numFmt w:val="lowerLetter"/>
      <w:lvlText w:val="%1."/>
      <w:lvlJc w:val="left"/>
      <w:pPr>
        <w:ind w:left="720" w:hanging="360"/>
      </w:pPr>
    </w:lvl>
    <w:lvl w:ilvl="1" w:tplc="C0A87918">
      <w:start w:val="1"/>
      <w:numFmt w:val="lowerLetter"/>
      <w:lvlText w:val="%2."/>
      <w:lvlJc w:val="left"/>
      <w:pPr>
        <w:ind w:left="1440" w:hanging="360"/>
      </w:pPr>
    </w:lvl>
    <w:lvl w:ilvl="2" w:tplc="05DC4BCC">
      <w:start w:val="1"/>
      <w:numFmt w:val="lowerRoman"/>
      <w:lvlText w:val="%3."/>
      <w:lvlJc w:val="right"/>
      <w:pPr>
        <w:ind w:left="2160" w:hanging="180"/>
      </w:pPr>
    </w:lvl>
    <w:lvl w:ilvl="3" w:tplc="3ACACE6C">
      <w:start w:val="1"/>
      <w:numFmt w:val="decimal"/>
      <w:lvlText w:val="%4."/>
      <w:lvlJc w:val="left"/>
      <w:pPr>
        <w:ind w:left="2880" w:hanging="360"/>
      </w:pPr>
    </w:lvl>
    <w:lvl w:ilvl="4" w:tplc="B5C030C4">
      <w:start w:val="1"/>
      <w:numFmt w:val="lowerLetter"/>
      <w:lvlText w:val="%5."/>
      <w:lvlJc w:val="left"/>
      <w:pPr>
        <w:ind w:left="3600" w:hanging="360"/>
      </w:pPr>
    </w:lvl>
    <w:lvl w:ilvl="5" w:tplc="35FEC4C0">
      <w:start w:val="1"/>
      <w:numFmt w:val="lowerRoman"/>
      <w:lvlText w:val="%6."/>
      <w:lvlJc w:val="right"/>
      <w:pPr>
        <w:ind w:left="4320" w:hanging="180"/>
      </w:pPr>
    </w:lvl>
    <w:lvl w:ilvl="6" w:tplc="6F78EF22">
      <w:start w:val="1"/>
      <w:numFmt w:val="decimal"/>
      <w:lvlText w:val="%7."/>
      <w:lvlJc w:val="left"/>
      <w:pPr>
        <w:ind w:left="5040" w:hanging="360"/>
      </w:pPr>
    </w:lvl>
    <w:lvl w:ilvl="7" w:tplc="7CA2D3DC">
      <w:start w:val="1"/>
      <w:numFmt w:val="lowerLetter"/>
      <w:lvlText w:val="%8."/>
      <w:lvlJc w:val="left"/>
      <w:pPr>
        <w:ind w:left="5760" w:hanging="360"/>
      </w:pPr>
    </w:lvl>
    <w:lvl w:ilvl="8" w:tplc="3B92A9A6">
      <w:start w:val="1"/>
      <w:numFmt w:val="lowerRoman"/>
      <w:lvlText w:val="%9."/>
      <w:lvlJc w:val="right"/>
      <w:pPr>
        <w:ind w:left="6480" w:hanging="180"/>
      </w:pPr>
    </w:lvl>
  </w:abstractNum>
  <w:abstractNum w:abstractNumId="2" w15:restartNumberingAfterBreak="0">
    <w:nsid w:val="0F596872"/>
    <w:multiLevelType w:val="hybridMultilevel"/>
    <w:tmpl w:val="88F6D6E6"/>
    <w:lvl w:ilvl="0" w:tplc="DDE6842A">
      <w:start w:val="1"/>
      <w:numFmt w:val="decimal"/>
      <w:lvlText w:val="%1)"/>
      <w:lvlJc w:val="left"/>
      <w:pPr>
        <w:ind w:left="720" w:hanging="360"/>
      </w:pPr>
    </w:lvl>
    <w:lvl w:ilvl="1" w:tplc="E49EFD16">
      <w:start w:val="1"/>
      <w:numFmt w:val="lowerLetter"/>
      <w:lvlText w:val="%2."/>
      <w:lvlJc w:val="left"/>
      <w:pPr>
        <w:ind w:left="1440" w:hanging="360"/>
      </w:pPr>
    </w:lvl>
    <w:lvl w:ilvl="2" w:tplc="D658A17C">
      <w:start w:val="1"/>
      <w:numFmt w:val="lowerRoman"/>
      <w:lvlText w:val="%3."/>
      <w:lvlJc w:val="right"/>
      <w:pPr>
        <w:ind w:left="2160" w:hanging="180"/>
      </w:pPr>
    </w:lvl>
    <w:lvl w:ilvl="3" w:tplc="AE080BD2">
      <w:start w:val="1"/>
      <w:numFmt w:val="decimal"/>
      <w:lvlText w:val="%4."/>
      <w:lvlJc w:val="left"/>
      <w:pPr>
        <w:ind w:left="2880" w:hanging="360"/>
      </w:pPr>
    </w:lvl>
    <w:lvl w:ilvl="4" w:tplc="D0AE61F4">
      <w:start w:val="1"/>
      <w:numFmt w:val="lowerLetter"/>
      <w:lvlText w:val="%5."/>
      <w:lvlJc w:val="left"/>
      <w:pPr>
        <w:ind w:left="3600" w:hanging="360"/>
      </w:pPr>
    </w:lvl>
    <w:lvl w:ilvl="5" w:tplc="4E04581A">
      <w:start w:val="1"/>
      <w:numFmt w:val="lowerRoman"/>
      <w:lvlText w:val="%6."/>
      <w:lvlJc w:val="right"/>
      <w:pPr>
        <w:ind w:left="4320" w:hanging="180"/>
      </w:pPr>
    </w:lvl>
    <w:lvl w:ilvl="6" w:tplc="5B86A10C">
      <w:start w:val="1"/>
      <w:numFmt w:val="decimal"/>
      <w:lvlText w:val="%7."/>
      <w:lvlJc w:val="left"/>
      <w:pPr>
        <w:ind w:left="5040" w:hanging="360"/>
      </w:pPr>
    </w:lvl>
    <w:lvl w:ilvl="7" w:tplc="B276CD34">
      <w:start w:val="1"/>
      <w:numFmt w:val="lowerLetter"/>
      <w:lvlText w:val="%8."/>
      <w:lvlJc w:val="left"/>
      <w:pPr>
        <w:ind w:left="5760" w:hanging="360"/>
      </w:pPr>
    </w:lvl>
    <w:lvl w:ilvl="8" w:tplc="C036778C">
      <w:start w:val="1"/>
      <w:numFmt w:val="lowerRoman"/>
      <w:lvlText w:val="%9."/>
      <w:lvlJc w:val="right"/>
      <w:pPr>
        <w:ind w:left="6480" w:hanging="180"/>
      </w:pPr>
    </w:lvl>
  </w:abstractNum>
  <w:abstractNum w:abstractNumId="3" w15:restartNumberingAfterBreak="0">
    <w:nsid w:val="16BF3F65"/>
    <w:multiLevelType w:val="hybridMultilevel"/>
    <w:tmpl w:val="808CEFF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9C019A"/>
    <w:multiLevelType w:val="hybridMultilevel"/>
    <w:tmpl w:val="689A4634"/>
    <w:lvl w:ilvl="0" w:tplc="9836C44E">
      <w:start w:val="1"/>
      <w:numFmt w:val="lowerLetter"/>
      <w:lvlText w:val="%1."/>
      <w:lvlJc w:val="left"/>
      <w:pPr>
        <w:ind w:left="1080" w:hanging="360"/>
      </w:pPr>
      <w:rPr>
        <w:rFonts w:asciiTheme="minorHAnsi" w:eastAsiaTheme="minorHAnsi" w:hAnsiTheme="minorHAnsi"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1A8D5346"/>
    <w:multiLevelType w:val="hybridMultilevel"/>
    <w:tmpl w:val="0D1EA362"/>
    <w:lvl w:ilvl="0" w:tplc="E29E58AA">
      <w:start w:val="2"/>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F153430"/>
    <w:multiLevelType w:val="hybridMultilevel"/>
    <w:tmpl w:val="AA34F928"/>
    <w:lvl w:ilvl="0" w:tplc="20862CF8">
      <w:start w:val="1"/>
      <w:numFmt w:val="decimal"/>
      <w:lvlText w:val="%1."/>
      <w:lvlJc w:val="left"/>
      <w:pPr>
        <w:ind w:left="720" w:hanging="360"/>
      </w:pPr>
    </w:lvl>
    <w:lvl w:ilvl="1" w:tplc="99BA2522">
      <w:start w:val="1"/>
      <w:numFmt w:val="lowerLetter"/>
      <w:lvlText w:val="%2."/>
      <w:lvlJc w:val="left"/>
      <w:pPr>
        <w:ind w:left="1440" w:hanging="360"/>
      </w:pPr>
    </w:lvl>
    <w:lvl w:ilvl="2" w:tplc="E92CE224">
      <w:start w:val="1"/>
      <w:numFmt w:val="lowerRoman"/>
      <w:lvlText w:val="%3."/>
      <w:lvlJc w:val="right"/>
      <w:pPr>
        <w:ind w:left="2160" w:hanging="180"/>
      </w:pPr>
    </w:lvl>
    <w:lvl w:ilvl="3" w:tplc="35A466BA">
      <w:start w:val="1"/>
      <w:numFmt w:val="decimal"/>
      <w:lvlText w:val="%4."/>
      <w:lvlJc w:val="left"/>
      <w:pPr>
        <w:ind w:left="2880" w:hanging="360"/>
      </w:pPr>
    </w:lvl>
    <w:lvl w:ilvl="4" w:tplc="70804AE4">
      <w:start w:val="1"/>
      <w:numFmt w:val="lowerLetter"/>
      <w:lvlText w:val="%5."/>
      <w:lvlJc w:val="left"/>
      <w:pPr>
        <w:ind w:left="3600" w:hanging="360"/>
      </w:pPr>
    </w:lvl>
    <w:lvl w:ilvl="5" w:tplc="95AC6EE8">
      <w:start w:val="1"/>
      <w:numFmt w:val="lowerRoman"/>
      <w:lvlText w:val="%6."/>
      <w:lvlJc w:val="right"/>
      <w:pPr>
        <w:ind w:left="4320" w:hanging="180"/>
      </w:pPr>
    </w:lvl>
    <w:lvl w:ilvl="6" w:tplc="21A4F632">
      <w:start w:val="1"/>
      <w:numFmt w:val="decimal"/>
      <w:lvlText w:val="%7."/>
      <w:lvlJc w:val="left"/>
      <w:pPr>
        <w:ind w:left="5040" w:hanging="360"/>
      </w:pPr>
    </w:lvl>
    <w:lvl w:ilvl="7" w:tplc="99EEB380">
      <w:start w:val="1"/>
      <w:numFmt w:val="lowerLetter"/>
      <w:lvlText w:val="%8."/>
      <w:lvlJc w:val="left"/>
      <w:pPr>
        <w:ind w:left="5760" w:hanging="360"/>
      </w:pPr>
    </w:lvl>
    <w:lvl w:ilvl="8" w:tplc="ECECC3E2">
      <w:start w:val="1"/>
      <w:numFmt w:val="lowerRoman"/>
      <w:lvlText w:val="%9."/>
      <w:lvlJc w:val="right"/>
      <w:pPr>
        <w:ind w:left="6480" w:hanging="180"/>
      </w:pPr>
    </w:lvl>
  </w:abstractNum>
  <w:abstractNum w:abstractNumId="7" w15:restartNumberingAfterBreak="0">
    <w:nsid w:val="1FC92AA7"/>
    <w:multiLevelType w:val="hybridMultilevel"/>
    <w:tmpl w:val="92C4E5B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3E0A67"/>
    <w:multiLevelType w:val="hybridMultilevel"/>
    <w:tmpl w:val="0FDE2F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CA3DF5"/>
    <w:multiLevelType w:val="hybridMultilevel"/>
    <w:tmpl w:val="812E5766"/>
    <w:lvl w:ilvl="0" w:tplc="04250019">
      <w:start w:val="1"/>
      <w:numFmt w:val="low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AD9A22"/>
    <w:multiLevelType w:val="hybridMultilevel"/>
    <w:tmpl w:val="6FAC985E"/>
    <w:lvl w:ilvl="0" w:tplc="BDB43DFC">
      <w:start w:val="1"/>
      <w:numFmt w:val="bullet"/>
      <w:lvlText w:val="-"/>
      <w:lvlJc w:val="left"/>
      <w:pPr>
        <w:ind w:left="720" w:hanging="360"/>
      </w:pPr>
      <w:rPr>
        <w:rFonts w:ascii="Calibri" w:hAnsi="Calibri" w:hint="default"/>
      </w:rPr>
    </w:lvl>
    <w:lvl w:ilvl="1" w:tplc="64A21208">
      <w:start w:val="1"/>
      <w:numFmt w:val="bullet"/>
      <w:lvlText w:val="o"/>
      <w:lvlJc w:val="left"/>
      <w:pPr>
        <w:ind w:left="1440" w:hanging="360"/>
      </w:pPr>
      <w:rPr>
        <w:rFonts w:ascii="Courier New" w:hAnsi="Courier New" w:hint="default"/>
      </w:rPr>
    </w:lvl>
    <w:lvl w:ilvl="2" w:tplc="244AA148">
      <w:start w:val="1"/>
      <w:numFmt w:val="bullet"/>
      <w:lvlText w:val=""/>
      <w:lvlJc w:val="left"/>
      <w:pPr>
        <w:ind w:left="2160" w:hanging="360"/>
      </w:pPr>
      <w:rPr>
        <w:rFonts w:ascii="Wingdings" w:hAnsi="Wingdings" w:hint="default"/>
      </w:rPr>
    </w:lvl>
    <w:lvl w:ilvl="3" w:tplc="F7121B04">
      <w:start w:val="1"/>
      <w:numFmt w:val="bullet"/>
      <w:lvlText w:val=""/>
      <w:lvlJc w:val="left"/>
      <w:pPr>
        <w:ind w:left="2880" w:hanging="360"/>
      </w:pPr>
      <w:rPr>
        <w:rFonts w:ascii="Symbol" w:hAnsi="Symbol" w:hint="default"/>
      </w:rPr>
    </w:lvl>
    <w:lvl w:ilvl="4" w:tplc="E814D3B4">
      <w:start w:val="1"/>
      <w:numFmt w:val="bullet"/>
      <w:lvlText w:val="o"/>
      <w:lvlJc w:val="left"/>
      <w:pPr>
        <w:ind w:left="3600" w:hanging="360"/>
      </w:pPr>
      <w:rPr>
        <w:rFonts w:ascii="Courier New" w:hAnsi="Courier New" w:hint="default"/>
      </w:rPr>
    </w:lvl>
    <w:lvl w:ilvl="5" w:tplc="16120042">
      <w:start w:val="1"/>
      <w:numFmt w:val="bullet"/>
      <w:lvlText w:val=""/>
      <w:lvlJc w:val="left"/>
      <w:pPr>
        <w:ind w:left="4320" w:hanging="360"/>
      </w:pPr>
      <w:rPr>
        <w:rFonts w:ascii="Wingdings" w:hAnsi="Wingdings" w:hint="default"/>
      </w:rPr>
    </w:lvl>
    <w:lvl w:ilvl="6" w:tplc="5E184E82">
      <w:start w:val="1"/>
      <w:numFmt w:val="bullet"/>
      <w:lvlText w:val=""/>
      <w:lvlJc w:val="left"/>
      <w:pPr>
        <w:ind w:left="5040" w:hanging="360"/>
      </w:pPr>
      <w:rPr>
        <w:rFonts w:ascii="Symbol" w:hAnsi="Symbol" w:hint="default"/>
      </w:rPr>
    </w:lvl>
    <w:lvl w:ilvl="7" w:tplc="47005C0A">
      <w:start w:val="1"/>
      <w:numFmt w:val="bullet"/>
      <w:lvlText w:val="o"/>
      <w:lvlJc w:val="left"/>
      <w:pPr>
        <w:ind w:left="5760" w:hanging="360"/>
      </w:pPr>
      <w:rPr>
        <w:rFonts w:ascii="Courier New" w:hAnsi="Courier New" w:hint="default"/>
      </w:rPr>
    </w:lvl>
    <w:lvl w:ilvl="8" w:tplc="7E32CC88">
      <w:start w:val="1"/>
      <w:numFmt w:val="bullet"/>
      <w:lvlText w:val=""/>
      <w:lvlJc w:val="left"/>
      <w:pPr>
        <w:ind w:left="6480" w:hanging="360"/>
      </w:pPr>
      <w:rPr>
        <w:rFonts w:ascii="Wingdings" w:hAnsi="Wingdings" w:hint="default"/>
      </w:rPr>
    </w:lvl>
  </w:abstractNum>
  <w:abstractNum w:abstractNumId="11" w15:restartNumberingAfterBreak="0">
    <w:nsid w:val="3F77C32A"/>
    <w:multiLevelType w:val="hybridMultilevel"/>
    <w:tmpl w:val="A31047DA"/>
    <w:lvl w:ilvl="0" w:tplc="D87A46AC">
      <w:start w:val="1"/>
      <w:numFmt w:val="bullet"/>
      <w:lvlText w:val="-"/>
      <w:lvlJc w:val="left"/>
      <w:pPr>
        <w:ind w:left="1080" w:hanging="360"/>
      </w:pPr>
      <w:rPr>
        <w:rFonts w:ascii="Aptos" w:hAnsi="Aptos" w:hint="default"/>
      </w:rPr>
    </w:lvl>
    <w:lvl w:ilvl="1" w:tplc="9516F814">
      <w:start w:val="1"/>
      <w:numFmt w:val="bullet"/>
      <w:lvlText w:val="o"/>
      <w:lvlJc w:val="left"/>
      <w:pPr>
        <w:ind w:left="1800" w:hanging="360"/>
      </w:pPr>
      <w:rPr>
        <w:rFonts w:ascii="Courier New" w:hAnsi="Courier New" w:hint="default"/>
      </w:rPr>
    </w:lvl>
    <w:lvl w:ilvl="2" w:tplc="B00EBD0E">
      <w:start w:val="1"/>
      <w:numFmt w:val="bullet"/>
      <w:lvlText w:val=""/>
      <w:lvlJc w:val="left"/>
      <w:pPr>
        <w:ind w:left="2520" w:hanging="360"/>
      </w:pPr>
      <w:rPr>
        <w:rFonts w:ascii="Wingdings" w:hAnsi="Wingdings" w:hint="default"/>
      </w:rPr>
    </w:lvl>
    <w:lvl w:ilvl="3" w:tplc="3266F926">
      <w:start w:val="1"/>
      <w:numFmt w:val="bullet"/>
      <w:lvlText w:val=""/>
      <w:lvlJc w:val="left"/>
      <w:pPr>
        <w:ind w:left="3240" w:hanging="360"/>
      </w:pPr>
      <w:rPr>
        <w:rFonts w:ascii="Symbol" w:hAnsi="Symbol" w:hint="default"/>
      </w:rPr>
    </w:lvl>
    <w:lvl w:ilvl="4" w:tplc="C06C6B00">
      <w:start w:val="1"/>
      <w:numFmt w:val="bullet"/>
      <w:lvlText w:val="o"/>
      <w:lvlJc w:val="left"/>
      <w:pPr>
        <w:ind w:left="3960" w:hanging="360"/>
      </w:pPr>
      <w:rPr>
        <w:rFonts w:ascii="Courier New" w:hAnsi="Courier New" w:hint="default"/>
      </w:rPr>
    </w:lvl>
    <w:lvl w:ilvl="5" w:tplc="5D70040A">
      <w:start w:val="1"/>
      <w:numFmt w:val="bullet"/>
      <w:lvlText w:val=""/>
      <w:lvlJc w:val="left"/>
      <w:pPr>
        <w:ind w:left="4680" w:hanging="360"/>
      </w:pPr>
      <w:rPr>
        <w:rFonts w:ascii="Wingdings" w:hAnsi="Wingdings" w:hint="default"/>
      </w:rPr>
    </w:lvl>
    <w:lvl w:ilvl="6" w:tplc="47CCAB0A">
      <w:start w:val="1"/>
      <w:numFmt w:val="bullet"/>
      <w:lvlText w:val=""/>
      <w:lvlJc w:val="left"/>
      <w:pPr>
        <w:ind w:left="5400" w:hanging="360"/>
      </w:pPr>
      <w:rPr>
        <w:rFonts w:ascii="Symbol" w:hAnsi="Symbol" w:hint="default"/>
      </w:rPr>
    </w:lvl>
    <w:lvl w:ilvl="7" w:tplc="3A22B798">
      <w:start w:val="1"/>
      <w:numFmt w:val="bullet"/>
      <w:lvlText w:val="o"/>
      <w:lvlJc w:val="left"/>
      <w:pPr>
        <w:ind w:left="6120" w:hanging="360"/>
      </w:pPr>
      <w:rPr>
        <w:rFonts w:ascii="Courier New" w:hAnsi="Courier New" w:hint="default"/>
      </w:rPr>
    </w:lvl>
    <w:lvl w:ilvl="8" w:tplc="D516619C">
      <w:start w:val="1"/>
      <w:numFmt w:val="bullet"/>
      <w:lvlText w:val=""/>
      <w:lvlJc w:val="left"/>
      <w:pPr>
        <w:ind w:left="6840" w:hanging="360"/>
      </w:pPr>
      <w:rPr>
        <w:rFonts w:ascii="Wingdings" w:hAnsi="Wingdings" w:hint="default"/>
      </w:rPr>
    </w:lvl>
  </w:abstractNum>
  <w:abstractNum w:abstractNumId="12" w15:restartNumberingAfterBreak="0">
    <w:nsid w:val="4A654AC3"/>
    <w:multiLevelType w:val="hybridMultilevel"/>
    <w:tmpl w:val="20304BA4"/>
    <w:lvl w:ilvl="0" w:tplc="273A3C54">
      <w:start w:val="1"/>
      <w:numFmt w:val="lowerLetter"/>
      <w:lvlText w:val="%1."/>
      <w:lvlJc w:val="left"/>
      <w:pPr>
        <w:ind w:left="720" w:hanging="360"/>
      </w:pPr>
    </w:lvl>
    <w:lvl w:ilvl="1" w:tplc="AD8A33DE">
      <w:start w:val="1"/>
      <w:numFmt w:val="lowerLetter"/>
      <w:lvlText w:val="%2."/>
      <w:lvlJc w:val="left"/>
      <w:pPr>
        <w:ind w:left="1440" w:hanging="360"/>
      </w:pPr>
    </w:lvl>
    <w:lvl w:ilvl="2" w:tplc="39A6044A">
      <w:start w:val="1"/>
      <w:numFmt w:val="lowerRoman"/>
      <w:lvlText w:val="%3."/>
      <w:lvlJc w:val="right"/>
      <w:pPr>
        <w:ind w:left="2160" w:hanging="180"/>
      </w:pPr>
    </w:lvl>
    <w:lvl w:ilvl="3" w:tplc="EDFEAC5A">
      <w:start w:val="1"/>
      <w:numFmt w:val="decimal"/>
      <w:lvlText w:val="%4."/>
      <w:lvlJc w:val="left"/>
      <w:pPr>
        <w:ind w:left="2880" w:hanging="360"/>
      </w:pPr>
    </w:lvl>
    <w:lvl w:ilvl="4" w:tplc="758AB250">
      <w:start w:val="1"/>
      <w:numFmt w:val="lowerLetter"/>
      <w:lvlText w:val="%5."/>
      <w:lvlJc w:val="left"/>
      <w:pPr>
        <w:ind w:left="3600" w:hanging="360"/>
      </w:pPr>
    </w:lvl>
    <w:lvl w:ilvl="5" w:tplc="1608B6B2">
      <w:start w:val="1"/>
      <w:numFmt w:val="lowerRoman"/>
      <w:lvlText w:val="%6."/>
      <w:lvlJc w:val="right"/>
      <w:pPr>
        <w:ind w:left="4320" w:hanging="180"/>
      </w:pPr>
    </w:lvl>
    <w:lvl w:ilvl="6" w:tplc="3E28170A">
      <w:start w:val="1"/>
      <w:numFmt w:val="decimal"/>
      <w:lvlText w:val="%7."/>
      <w:lvlJc w:val="left"/>
      <w:pPr>
        <w:ind w:left="5040" w:hanging="360"/>
      </w:pPr>
    </w:lvl>
    <w:lvl w:ilvl="7" w:tplc="56C413BC">
      <w:start w:val="1"/>
      <w:numFmt w:val="lowerLetter"/>
      <w:lvlText w:val="%8."/>
      <w:lvlJc w:val="left"/>
      <w:pPr>
        <w:ind w:left="5760" w:hanging="360"/>
      </w:pPr>
    </w:lvl>
    <w:lvl w:ilvl="8" w:tplc="63961056">
      <w:start w:val="1"/>
      <w:numFmt w:val="lowerRoman"/>
      <w:lvlText w:val="%9."/>
      <w:lvlJc w:val="right"/>
      <w:pPr>
        <w:ind w:left="6480" w:hanging="180"/>
      </w:pPr>
    </w:lvl>
  </w:abstractNum>
  <w:abstractNum w:abstractNumId="13" w15:restartNumberingAfterBreak="0">
    <w:nsid w:val="52E67D26"/>
    <w:multiLevelType w:val="hybridMultilevel"/>
    <w:tmpl w:val="E1C838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64BCC4"/>
    <w:multiLevelType w:val="hybridMultilevel"/>
    <w:tmpl w:val="0D6C5868"/>
    <w:lvl w:ilvl="0" w:tplc="1CE25FDA">
      <w:start w:val="2"/>
      <w:numFmt w:val="decimal"/>
      <w:lvlText w:val="%1)"/>
      <w:lvlJc w:val="left"/>
      <w:pPr>
        <w:ind w:left="720" w:hanging="360"/>
      </w:pPr>
    </w:lvl>
    <w:lvl w:ilvl="1" w:tplc="9342EE58">
      <w:start w:val="1"/>
      <w:numFmt w:val="lowerLetter"/>
      <w:lvlText w:val="%2."/>
      <w:lvlJc w:val="left"/>
      <w:pPr>
        <w:ind w:left="1440" w:hanging="360"/>
      </w:pPr>
    </w:lvl>
    <w:lvl w:ilvl="2" w:tplc="37E6C776">
      <w:start w:val="1"/>
      <w:numFmt w:val="lowerRoman"/>
      <w:lvlText w:val="%3."/>
      <w:lvlJc w:val="right"/>
      <w:pPr>
        <w:ind w:left="2160" w:hanging="180"/>
      </w:pPr>
    </w:lvl>
    <w:lvl w:ilvl="3" w:tplc="9552EC52">
      <w:start w:val="1"/>
      <w:numFmt w:val="decimal"/>
      <w:lvlText w:val="%4."/>
      <w:lvlJc w:val="left"/>
      <w:pPr>
        <w:ind w:left="2880" w:hanging="360"/>
      </w:pPr>
    </w:lvl>
    <w:lvl w:ilvl="4" w:tplc="AB68671E">
      <w:start w:val="1"/>
      <w:numFmt w:val="lowerLetter"/>
      <w:lvlText w:val="%5."/>
      <w:lvlJc w:val="left"/>
      <w:pPr>
        <w:ind w:left="3600" w:hanging="360"/>
      </w:pPr>
    </w:lvl>
    <w:lvl w:ilvl="5" w:tplc="4D0047E2">
      <w:start w:val="1"/>
      <w:numFmt w:val="lowerRoman"/>
      <w:lvlText w:val="%6."/>
      <w:lvlJc w:val="right"/>
      <w:pPr>
        <w:ind w:left="4320" w:hanging="180"/>
      </w:pPr>
    </w:lvl>
    <w:lvl w:ilvl="6" w:tplc="0186B9B4">
      <w:start w:val="1"/>
      <w:numFmt w:val="decimal"/>
      <w:lvlText w:val="%7."/>
      <w:lvlJc w:val="left"/>
      <w:pPr>
        <w:ind w:left="5040" w:hanging="360"/>
      </w:pPr>
    </w:lvl>
    <w:lvl w:ilvl="7" w:tplc="A0E27330">
      <w:start w:val="1"/>
      <w:numFmt w:val="lowerLetter"/>
      <w:lvlText w:val="%8."/>
      <w:lvlJc w:val="left"/>
      <w:pPr>
        <w:ind w:left="5760" w:hanging="360"/>
      </w:pPr>
    </w:lvl>
    <w:lvl w:ilvl="8" w:tplc="75441B66">
      <w:start w:val="1"/>
      <w:numFmt w:val="lowerRoman"/>
      <w:lvlText w:val="%9."/>
      <w:lvlJc w:val="right"/>
      <w:pPr>
        <w:ind w:left="6480" w:hanging="180"/>
      </w:pPr>
    </w:lvl>
  </w:abstractNum>
  <w:abstractNum w:abstractNumId="15" w15:restartNumberingAfterBreak="0">
    <w:nsid w:val="59570F4A"/>
    <w:multiLevelType w:val="hybridMultilevel"/>
    <w:tmpl w:val="9B64CA6C"/>
    <w:lvl w:ilvl="0" w:tplc="23F0FBB8">
      <w:start w:val="1"/>
      <w:numFmt w:val="bullet"/>
      <w:lvlText w:val=""/>
      <w:lvlJc w:val="left"/>
      <w:pPr>
        <w:ind w:left="720" w:hanging="360"/>
      </w:pPr>
      <w:rPr>
        <w:rFonts w:ascii="Symbol" w:hAnsi="Symbol" w:hint="default"/>
      </w:rPr>
    </w:lvl>
    <w:lvl w:ilvl="1" w:tplc="56F0A236">
      <w:start w:val="1"/>
      <w:numFmt w:val="bullet"/>
      <w:lvlText w:val="-"/>
      <w:lvlJc w:val="left"/>
      <w:pPr>
        <w:ind w:left="1440" w:hanging="360"/>
      </w:pPr>
      <w:rPr>
        <w:rFonts w:ascii="Calibri" w:hAnsi="Calibri" w:hint="default"/>
      </w:rPr>
    </w:lvl>
    <w:lvl w:ilvl="2" w:tplc="7E168EE4">
      <w:start w:val="1"/>
      <w:numFmt w:val="bullet"/>
      <w:lvlText w:val=""/>
      <w:lvlJc w:val="left"/>
      <w:pPr>
        <w:ind w:left="2160" w:hanging="360"/>
      </w:pPr>
      <w:rPr>
        <w:rFonts w:ascii="Wingdings" w:hAnsi="Wingdings" w:hint="default"/>
      </w:rPr>
    </w:lvl>
    <w:lvl w:ilvl="3" w:tplc="31C4B45C">
      <w:start w:val="1"/>
      <w:numFmt w:val="bullet"/>
      <w:lvlText w:val=""/>
      <w:lvlJc w:val="left"/>
      <w:pPr>
        <w:ind w:left="2880" w:hanging="360"/>
      </w:pPr>
      <w:rPr>
        <w:rFonts w:ascii="Symbol" w:hAnsi="Symbol" w:hint="default"/>
      </w:rPr>
    </w:lvl>
    <w:lvl w:ilvl="4" w:tplc="E3BAE10E">
      <w:start w:val="1"/>
      <w:numFmt w:val="bullet"/>
      <w:lvlText w:val="o"/>
      <w:lvlJc w:val="left"/>
      <w:pPr>
        <w:ind w:left="3600" w:hanging="360"/>
      </w:pPr>
      <w:rPr>
        <w:rFonts w:ascii="Courier New" w:hAnsi="Courier New" w:hint="default"/>
      </w:rPr>
    </w:lvl>
    <w:lvl w:ilvl="5" w:tplc="6C92B0B0">
      <w:start w:val="1"/>
      <w:numFmt w:val="bullet"/>
      <w:lvlText w:val=""/>
      <w:lvlJc w:val="left"/>
      <w:pPr>
        <w:ind w:left="4320" w:hanging="360"/>
      </w:pPr>
      <w:rPr>
        <w:rFonts w:ascii="Wingdings" w:hAnsi="Wingdings" w:hint="default"/>
      </w:rPr>
    </w:lvl>
    <w:lvl w:ilvl="6" w:tplc="04F6CF8E">
      <w:start w:val="1"/>
      <w:numFmt w:val="bullet"/>
      <w:lvlText w:val=""/>
      <w:lvlJc w:val="left"/>
      <w:pPr>
        <w:ind w:left="5040" w:hanging="360"/>
      </w:pPr>
      <w:rPr>
        <w:rFonts w:ascii="Symbol" w:hAnsi="Symbol" w:hint="default"/>
      </w:rPr>
    </w:lvl>
    <w:lvl w:ilvl="7" w:tplc="17F8E3E6">
      <w:start w:val="1"/>
      <w:numFmt w:val="bullet"/>
      <w:lvlText w:val="o"/>
      <w:lvlJc w:val="left"/>
      <w:pPr>
        <w:ind w:left="5760" w:hanging="360"/>
      </w:pPr>
      <w:rPr>
        <w:rFonts w:ascii="Courier New" w:hAnsi="Courier New" w:hint="default"/>
      </w:rPr>
    </w:lvl>
    <w:lvl w:ilvl="8" w:tplc="AB349504">
      <w:start w:val="1"/>
      <w:numFmt w:val="bullet"/>
      <w:lvlText w:val=""/>
      <w:lvlJc w:val="left"/>
      <w:pPr>
        <w:ind w:left="6480" w:hanging="360"/>
      </w:pPr>
      <w:rPr>
        <w:rFonts w:ascii="Wingdings" w:hAnsi="Wingdings" w:hint="default"/>
      </w:rPr>
    </w:lvl>
  </w:abstractNum>
  <w:abstractNum w:abstractNumId="16" w15:restartNumberingAfterBreak="0">
    <w:nsid w:val="63AA2DB4"/>
    <w:multiLevelType w:val="hybridMultilevel"/>
    <w:tmpl w:val="737A6FD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56D0273"/>
    <w:multiLevelType w:val="hybridMultilevel"/>
    <w:tmpl w:val="9E000588"/>
    <w:lvl w:ilvl="0" w:tplc="7A7C88AC">
      <w:start w:val="1"/>
      <w:numFmt w:val="decimal"/>
      <w:lvlText w:val="%1)"/>
      <w:lvlJc w:val="left"/>
      <w:pPr>
        <w:ind w:left="720" w:hanging="360"/>
      </w:pPr>
    </w:lvl>
    <w:lvl w:ilvl="1" w:tplc="A240DC6E">
      <w:start w:val="1"/>
      <w:numFmt w:val="lowerLetter"/>
      <w:lvlText w:val="%2."/>
      <w:lvlJc w:val="left"/>
      <w:pPr>
        <w:ind w:left="1440" w:hanging="360"/>
      </w:pPr>
    </w:lvl>
    <w:lvl w:ilvl="2" w:tplc="1BB424CC">
      <w:start w:val="1"/>
      <w:numFmt w:val="lowerRoman"/>
      <w:lvlText w:val="%3."/>
      <w:lvlJc w:val="right"/>
      <w:pPr>
        <w:ind w:left="2160" w:hanging="180"/>
      </w:pPr>
    </w:lvl>
    <w:lvl w:ilvl="3" w:tplc="0600A6AA">
      <w:start w:val="1"/>
      <w:numFmt w:val="decimal"/>
      <w:lvlText w:val="%4."/>
      <w:lvlJc w:val="left"/>
      <w:pPr>
        <w:ind w:left="2880" w:hanging="360"/>
      </w:pPr>
    </w:lvl>
    <w:lvl w:ilvl="4" w:tplc="556EC5E8">
      <w:start w:val="1"/>
      <w:numFmt w:val="lowerLetter"/>
      <w:lvlText w:val="%5."/>
      <w:lvlJc w:val="left"/>
      <w:pPr>
        <w:ind w:left="3600" w:hanging="360"/>
      </w:pPr>
    </w:lvl>
    <w:lvl w:ilvl="5" w:tplc="D848C378">
      <w:start w:val="1"/>
      <w:numFmt w:val="lowerRoman"/>
      <w:lvlText w:val="%6."/>
      <w:lvlJc w:val="right"/>
      <w:pPr>
        <w:ind w:left="4320" w:hanging="180"/>
      </w:pPr>
    </w:lvl>
    <w:lvl w:ilvl="6" w:tplc="5180F3A2">
      <w:start w:val="1"/>
      <w:numFmt w:val="decimal"/>
      <w:lvlText w:val="%7."/>
      <w:lvlJc w:val="left"/>
      <w:pPr>
        <w:ind w:left="5040" w:hanging="360"/>
      </w:pPr>
    </w:lvl>
    <w:lvl w:ilvl="7" w:tplc="4DCC1D60">
      <w:start w:val="1"/>
      <w:numFmt w:val="lowerLetter"/>
      <w:lvlText w:val="%8."/>
      <w:lvlJc w:val="left"/>
      <w:pPr>
        <w:ind w:left="5760" w:hanging="360"/>
      </w:pPr>
    </w:lvl>
    <w:lvl w:ilvl="8" w:tplc="3B2C9B62">
      <w:start w:val="1"/>
      <w:numFmt w:val="lowerRoman"/>
      <w:lvlText w:val="%9."/>
      <w:lvlJc w:val="right"/>
      <w:pPr>
        <w:ind w:left="6480" w:hanging="180"/>
      </w:pPr>
    </w:lvl>
  </w:abstractNum>
  <w:abstractNum w:abstractNumId="18" w15:restartNumberingAfterBreak="0">
    <w:nsid w:val="67B1ED3A"/>
    <w:multiLevelType w:val="hybridMultilevel"/>
    <w:tmpl w:val="F54CFCAE"/>
    <w:lvl w:ilvl="0" w:tplc="5F943ED8">
      <w:start w:val="1"/>
      <w:numFmt w:val="bullet"/>
      <w:lvlText w:val=""/>
      <w:lvlJc w:val="left"/>
      <w:pPr>
        <w:ind w:left="720" w:hanging="360"/>
      </w:pPr>
      <w:rPr>
        <w:rFonts w:ascii="Symbol" w:hAnsi="Symbol" w:hint="default"/>
      </w:rPr>
    </w:lvl>
    <w:lvl w:ilvl="1" w:tplc="3E8CD35C">
      <w:start w:val="1"/>
      <w:numFmt w:val="bullet"/>
      <w:lvlText w:val="-"/>
      <w:lvlJc w:val="left"/>
      <w:pPr>
        <w:ind w:left="1440" w:hanging="360"/>
      </w:pPr>
      <w:rPr>
        <w:rFonts w:ascii="Calibri" w:hAnsi="Calibri" w:hint="default"/>
      </w:rPr>
    </w:lvl>
    <w:lvl w:ilvl="2" w:tplc="11322BB2">
      <w:start w:val="1"/>
      <w:numFmt w:val="bullet"/>
      <w:lvlText w:val=""/>
      <w:lvlJc w:val="left"/>
      <w:pPr>
        <w:ind w:left="2160" w:hanging="360"/>
      </w:pPr>
      <w:rPr>
        <w:rFonts w:ascii="Wingdings" w:hAnsi="Wingdings" w:hint="default"/>
      </w:rPr>
    </w:lvl>
    <w:lvl w:ilvl="3" w:tplc="ADC04CFC">
      <w:start w:val="1"/>
      <w:numFmt w:val="bullet"/>
      <w:lvlText w:val=""/>
      <w:lvlJc w:val="left"/>
      <w:pPr>
        <w:ind w:left="2880" w:hanging="360"/>
      </w:pPr>
      <w:rPr>
        <w:rFonts w:ascii="Symbol" w:hAnsi="Symbol" w:hint="default"/>
      </w:rPr>
    </w:lvl>
    <w:lvl w:ilvl="4" w:tplc="C9F2D00E">
      <w:start w:val="1"/>
      <w:numFmt w:val="bullet"/>
      <w:lvlText w:val="o"/>
      <w:lvlJc w:val="left"/>
      <w:pPr>
        <w:ind w:left="3600" w:hanging="360"/>
      </w:pPr>
      <w:rPr>
        <w:rFonts w:ascii="Courier New" w:hAnsi="Courier New" w:hint="default"/>
      </w:rPr>
    </w:lvl>
    <w:lvl w:ilvl="5" w:tplc="2090888A">
      <w:start w:val="1"/>
      <w:numFmt w:val="bullet"/>
      <w:lvlText w:val=""/>
      <w:lvlJc w:val="left"/>
      <w:pPr>
        <w:ind w:left="4320" w:hanging="360"/>
      </w:pPr>
      <w:rPr>
        <w:rFonts w:ascii="Wingdings" w:hAnsi="Wingdings" w:hint="default"/>
      </w:rPr>
    </w:lvl>
    <w:lvl w:ilvl="6" w:tplc="BA086A9E">
      <w:start w:val="1"/>
      <w:numFmt w:val="bullet"/>
      <w:lvlText w:val=""/>
      <w:lvlJc w:val="left"/>
      <w:pPr>
        <w:ind w:left="5040" w:hanging="360"/>
      </w:pPr>
      <w:rPr>
        <w:rFonts w:ascii="Symbol" w:hAnsi="Symbol" w:hint="default"/>
      </w:rPr>
    </w:lvl>
    <w:lvl w:ilvl="7" w:tplc="CC36C852">
      <w:start w:val="1"/>
      <w:numFmt w:val="bullet"/>
      <w:lvlText w:val="o"/>
      <w:lvlJc w:val="left"/>
      <w:pPr>
        <w:ind w:left="5760" w:hanging="360"/>
      </w:pPr>
      <w:rPr>
        <w:rFonts w:ascii="Courier New" w:hAnsi="Courier New" w:hint="default"/>
      </w:rPr>
    </w:lvl>
    <w:lvl w:ilvl="8" w:tplc="70B6843C">
      <w:start w:val="1"/>
      <w:numFmt w:val="bullet"/>
      <w:lvlText w:val=""/>
      <w:lvlJc w:val="left"/>
      <w:pPr>
        <w:ind w:left="6480" w:hanging="360"/>
      </w:pPr>
      <w:rPr>
        <w:rFonts w:ascii="Wingdings" w:hAnsi="Wingdings" w:hint="default"/>
      </w:rPr>
    </w:lvl>
  </w:abstractNum>
  <w:abstractNum w:abstractNumId="19" w15:restartNumberingAfterBreak="0">
    <w:nsid w:val="6DC62471"/>
    <w:multiLevelType w:val="hybridMultilevel"/>
    <w:tmpl w:val="B4E2B2E0"/>
    <w:lvl w:ilvl="0" w:tplc="CA801EFA">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6F59B2E1"/>
    <w:multiLevelType w:val="hybridMultilevel"/>
    <w:tmpl w:val="CA00E0AC"/>
    <w:lvl w:ilvl="0" w:tplc="E9EC920C">
      <w:start w:val="2"/>
      <w:numFmt w:val="lowerLetter"/>
      <w:lvlText w:val="%1."/>
      <w:lvlJc w:val="left"/>
      <w:pPr>
        <w:ind w:left="720" w:hanging="360"/>
      </w:pPr>
    </w:lvl>
    <w:lvl w:ilvl="1" w:tplc="460497EA">
      <w:start w:val="1"/>
      <w:numFmt w:val="lowerLetter"/>
      <w:lvlText w:val="%2."/>
      <w:lvlJc w:val="left"/>
      <w:pPr>
        <w:ind w:left="1440" w:hanging="360"/>
      </w:pPr>
    </w:lvl>
    <w:lvl w:ilvl="2" w:tplc="55B69414">
      <w:start w:val="1"/>
      <w:numFmt w:val="lowerRoman"/>
      <w:lvlText w:val="%3."/>
      <w:lvlJc w:val="right"/>
      <w:pPr>
        <w:ind w:left="2160" w:hanging="180"/>
      </w:pPr>
    </w:lvl>
    <w:lvl w:ilvl="3" w:tplc="670A73B4">
      <w:start w:val="1"/>
      <w:numFmt w:val="decimal"/>
      <w:lvlText w:val="%4."/>
      <w:lvlJc w:val="left"/>
      <w:pPr>
        <w:ind w:left="2880" w:hanging="360"/>
      </w:pPr>
    </w:lvl>
    <w:lvl w:ilvl="4" w:tplc="54665418">
      <w:start w:val="1"/>
      <w:numFmt w:val="lowerLetter"/>
      <w:lvlText w:val="%5."/>
      <w:lvlJc w:val="left"/>
      <w:pPr>
        <w:ind w:left="3600" w:hanging="360"/>
      </w:pPr>
    </w:lvl>
    <w:lvl w:ilvl="5" w:tplc="A58C6082">
      <w:start w:val="1"/>
      <w:numFmt w:val="lowerRoman"/>
      <w:lvlText w:val="%6."/>
      <w:lvlJc w:val="right"/>
      <w:pPr>
        <w:ind w:left="4320" w:hanging="180"/>
      </w:pPr>
    </w:lvl>
    <w:lvl w:ilvl="6" w:tplc="E8E2CB6A">
      <w:start w:val="1"/>
      <w:numFmt w:val="decimal"/>
      <w:lvlText w:val="%7."/>
      <w:lvlJc w:val="left"/>
      <w:pPr>
        <w:ind w:left="5040" w:hanging="360"/>
      </w:pPr>
    </w:lvl>
    <w:lvl w:ilvl="7" w:tplc="2E6A1AB2">
      <w:start w:val="1"/>
      <w:numFmt w:val="lowerLetter"/>
      <w:lvlText w:val="%8."/>
      <w:lvlJc w:val="left"/>
      <w:pPr>
        <w:ind w:left="5760" w:hanging="360"/>
      </w:pPr>
    </w:lvl>
    <w:lvl w:ilvl="8" w:tplc="70F0346A">
      <w:start w:val="1"/>
      <w:numFmt w:val="lowerRoman"/>
      <w:lvlText w:val="%9."/>
      <w:lvlJc w:val="right"/>
      <w:pPr>
        <w:ind w:left="6480" w:hanging="180"/>
      </w:pPr>
    </w:lvl>
  </w:abstractNum>
  <w:abstractNum w:abstractNumId="21" w15:restartNumberingAfterBreak="0">
    <w:nsid w:val="74C74FEB"/>
    <w:multiLevelType w:val="hybridMultilevel"/>
    <w:tmpl w:val="8B2C94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8F10D6A"/>
    <w:multiLevelType w:val="hybridMultilevel"/>
    <w:tmpl w:val="74B47DD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CEF91EF"/>
    <w:multiLevelType w:val="hybridMultilevel"/>
    <w:tmpl w:val="3762F242"/>
    <w:lvl w:ilvl="0" w:tplc="7944AB98">
      <w:start w:val="1"/>
      <w:numFmt w:val="bullet"/>
      <w:lvlText w:val="-"/>
      <w:lvlJc w:val="left"/>
      <w:pPr>
        <w:ind w:left="1080" w:hanging="360"/>
      </w:pPr>
      <w:rPr>
        <w:rFonts w:ascii="Aptos" w:hAnsi="Aptos" w:hint="default"/>
      </w:rPr>
    </w:lvl>
    <w:lvl w:ilvl="1" w:tplc="86D625E8">
      <w:start w:val="1"/>
      <w:numFmt w:val="bullet"/>
      <w:lvlText w:val="o"/>
      <w:lvlJc w:val="left"/>
      <w:pPr>
        <w:ind w:left="1800" w:hanging="360"/>
      </w:pPr>
      <w:rPr>
        <w:rFonts w:ascii="Courier New" w:hAnsi="Courier New" w:hint="default"/>
      </w:rPr>
    </w:lvl>
    <w:lvl w:ilvl="2" w:tplc="B3380EA8">
      <w:start w:val="1"/>
      <w:numFmt w:val="bullet"/>
      <w:lvlText w:val=""/>
      <w:lvlJc w:val="left"/>
      <w:pPr>
        <w:ind w:left="2520" w:hanging="360"/>
      </w:pPr>
      <w:rPr>
        <w:rFonts w:ascii="Wingdings" w:hAnsi="Wingdings" w:hint="default"/>
      </w:rPr>
    </w:lvl>
    <w:lvl w:ilvl="3" w:tplc="C628A466">
      <w:start w:val="1"/>
      <w:numFmt w:val="bullet"/>
      <w:lvlText w:val=""/>
      <w:lvlJc w:val="left"/>
      <w:pPr>
        <w:ind w:left="3240" w:hanging="360"/>
      </w:pPr>
      <w:rPr>
        <w:rFonts w:ascii="Symbol" w:hAnsi="Symbol" w:hint="default"/>
      </w:rPr>
    </w:lvl>
    <w:lvl w:ilvl="4" w:tplc="7194BA3E">
      <w:start w:val="1"/>
      <w:numFmt w:val="bullet"/>
      <w:lvlText w:val="o"/>
      <w:lvlJc w:val="left"/>
      <w:pPr>
        <w:ind w:left="3960" w:hanging="360"/>
      </w:pPr>
      <w:rPr>
        <w:rFonts w:ascii="Courier New" w:hAnsi="Courier New" w:hint="default"/>
      </w:rPr>
    </w:lvl>
    <w:lvl w:ilvl="5" w:tplc="82764916">
      <w:start w:val="1"/>
      <w:numFmt w:val="bullet"/>
      <w:lvlText w:val=""/>
      <w:lvlJc w:val="left"/>
      <w:pPr>
        <w:ind w:left="4680" w:hanging="360"/>
      </w:pPr>
      <w:rPr>
        <w:rFonts w:ascii="Wingdings" w:hAnsi="Wingdings" w:hint="default"/>
      </w:rPr>
    </w:lvl>
    <w:lvl w:ilvl="6" w:tplc="3A4CC81C">
      <w:start w:val="1"/>
      <w:numFmt w:val="bullet"/>
      <w:lvlText w:val=""/>
      <w:lvlJc w:val="left"/>
      <w:pPr>
        <w:ind w:left="5400" w:hanging="360"/>
      </w:pPr>
      <w:rPr>
        <w:rFonts w:ascii="Symbol" w:hAnsi="Symbol" w:hint="default"/>
      </w:rPr>
    </w:lvl>
    <w:lvl w:ilvl="7" w:tplc="6A76BAAA">
      <w:start w:val="1"/>
      <w:numFmt w:val="bullet"/>
      <w:lvlText w:val="o"/>
      <w:lvlJc w:val="left"/>
      <w:pPr>
        <w:ind w:left="6120" w:hanging="360"/>
      </w:pPr>
      <w:rPr>
        <w:rFonts w:ascii="Courier New" w:hAnsi="Courier New" w:hint="default"/>
      </w:rPr>
    </w:lvl>
    <w:lvl w:ilvl="8" w:tplc="8BE65B68">
      <w:start w:val="1"/>
      <w:numFmt w:val="bullet"/>
      <w:lvlText w:val=""/>
      <w:lvlJc w:val="left"/>
      <w:pPr>
        <w:ind w:left="6840" w:hanging="360"/>
      </w:pPr>
      <w:rPr>
        <w:rFonts w:ascii="Wingdings" w:hAnsi="Wingdings" w:hint="default"/>
      </w:rPr>
    </w:lvl>
  </w:abstractNum>
  <w:num w:numId="1">
    <w:abstractNumId w:val="11"/>
  </w:num>
  <w:num w:numId="2">
    <w:abstractNumId w:val="23"/>
  </w:num>
  <w:num w:numId="3">
    <w:abstractNumId w:val="0"/>
  </w:num>
  <w:num w:numId="4">
    <w:abstractNumId w:val="17"/>
  </w:num>
  <w:num w:numId="5">
    <w:abstractNumId w:val="6"/>
  </w:num>
  <w:num w:numId="6">
    <w:abstractNumId w:val="10"/>
  </w:num>
  <w:num w:numId="7">
    <w:abstractNumId w:val="18"/>
  </w:num>
  <w:num w:numId="8">
    <w:abstractNumId w:val="15"/>
  </w:num>
  <w:num w:numId="9">
    <w:abstractNumId w:val="1"/>
  </w:num>
  <w:num w:numId="10">
    <w:abstractNumId w:val="20"/>
  </w:num>
  <w:num w:numId="11">
    <w:abstractNumId w:val="12"/>
  </w:num>
  <w:num w:numId="12">
    <w:abstractNumId w:val="14"/>
  </w:num>
  <w:num w:numId="13">
    <w:abstractNumId w:val="2"/>
  </w:num>
  <w:num w:numId="14">
    <w:abstractNumId w:val="8"/>
  </w:num>
  <w:num w:numId="15">
    <w:abstractNumId w:val="21"/>
  </w:num>
  <w:num w:numId="16">
    <w:abstractNumId w:val="22"/>
  </w:num>
  <w:num w:numId="17">
    <w:abstractNumId w:val="16"/>
  </w:num>
  <w:num w:numId="18">
    <w:abstractNumId w:val="7"/>
  </w:num>
  <w:num w:numId="19">
    <w:abstractNumId w:val="5"/>
  </w:num>
  <w:num w:numId="20">
    <w:abstractNumId w:val="13"/>
  </w:num>
  <w:num w:numId="21">
    <w:abstractNumId w:val="3"/>
  </w:num>
  <w:num w:numId="22">
    <w:abstractNumId w:val="4"/>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10"/>
    <w:rsid w:val="000040FD"/>
    <w:rsid w:val="00033081"/>
    <w:rsid w:val="00035A65"/>
    <w:rsid w:val="00050FEC"/>
    <w:rsid w:val="000D7EFC"/>
    <w:rsid w:val="00125DC4"/>
    <w:rsid w:val="0012654F"/>
    <w:rsid w:val="00147F2C"/>
    <w:rsid w:val="001B5B6F"/>
    <w:rsid w:val="00235BD4"/>
    <w:rsid w:val="0024357A"/>
    <w:rsid w:val="00252226"/>
    <w:rsid w:val="00266F77"/>
    <w:rsid w:val="00286C52"/>
    <w:rsid w:val="002A42DA"/>
    <w:rsid w:val="002E7F81"/>
    <w:rsid w:val="00320E31"/>
    <w:rsid w:val="00397061"/>
    <w:rsid w:val="003D31BF"/>
    <w:rsid w:val="003E53BA"/>
    <w:rsid w:val="00402576"/>
    <w:rsid w:val="00413353"/>
    <w:rsid w:val="00446151"/>
    <w:rsid w:val="00450F8B"/>
    <w:rsid w:val="00451EA3"/>
    <w:rsid w:val="004C25CA"/>
    <w:rsid w:val="004F3F7D"/>
    <w:rsid w:val="00513E02"/>
    <w:rsid w:val="005520C3"/>
    <w:rsid w:val="00586374"/>
    <w:rsid w:val="0058638A"/>
    <w:rsid w:val="00593FE7"/>
    <w:rsid w:val="005E3C1E"/>
    <w:rsid w:val="005E4465"/>
    <w:rsid w:val="006028F7"/>
    <w:rsid w:val="00632571"/>
    <w:rsid w:val="006564C4"/>
    <w:rsid w:val="00656A47"/>
    <w:rsid w:val="0068488B"/>
    <w:rsid w:val="006E105C"/>
    <w:rsid w:val="006E5060"/>
    <w:rsid w:val="006E711F"/>
    <w:rsid w:val="006F7ADE"/>
    <w:rsid w:val="0071316C"/>
    <w:rsid w:val="00765EB1"/>
    <w:rsid w:val="007A63B7"/>
    <w:rsid w:val="007C15C0"/>
    <w:rsid w:val="007C1C10"/>
    <w:rsid w:val="0082364E"/>
    <w:rsid w:val="00896860"/>
    <w:rsid w:val="008C18C4"/>
    <w:rsid w:val="008D4DC4"/>
    <w:rsid w:val="00907DE4"/>
    <w:rsid w:val="00997D99"/>
    <w:rsid w:val="009F298A"/>
    <w:rsid w:val="00A28277"/>
    <w:rsid w:val="00B328BF"/>
    <w:rsid w:val="00B60F80"/>
    <w:rsid w:val="00B93848"/>
    <w:rsid w:val="00BC5711"/>
    <w:rsid w:val="00BD2913"/>
    <w:rsid w:val="00C35D13"/>
    <w:rsid w:val="00C81E37"/>
    <w:rsid w:val="00C952D7"/>
    <w:rsid w:val="00CB0D97"/>
    <w:rsid w:val="00CB11A8"/>
    <w:rsid w:val="00CD1B7F"/>
    <w:rsid w:val="00CF77C4"/>
    <w:rsid w:val="00D4659E"/>
    <w:rsid w:val="00D60248"/>
    <w:rsid w:val="00D74881"/>
    <w:rsid w:val="00E2453C"/>
    <w:rsid w:val="00E55578"/>
    <w:rsid w:val="00EB070C"/>
    <w:rsid w:val="00EB0B8A"/>
    <w:rsid w:val="00EE5A7B"/>
    <w:rsid w:val="00EE6759"/>
    <w:rsid w:val="00F12B36"/>
    <w:rsid w:val="00F157FB"/>
    <w:rsid w:val="00F16D42"/>
    <w:rsid w:val="00F65B7B"/>
    <w:rsid w:val="00F7092F"/>
    <w:rsid w:val="00F77764"/>
    <w:rsid w:val="00F9584F"/>
    <w:rsid w:val="00FE4095"/>
    <w:rsid w:val="00FE51BE"/>
    <w:rsid w:val="025C4320"/>
    <w:rsid w:val="02796FF4"/>
    <w:rsid w:val="029C2890"/>
    <w:rsid w:val="041550A0"/>
    <w:rsid w:val="042AD6D8"/>
    <w:rsid w:val="0465D059"/>
    <w:rsid w:val="04AD3882"/>
    <w:rsid w:val="050B9D51"/>
    <w:rsid w:val="05145484"/>
    <w:rsid w:val="061D9CD6"/>
    <w:rsid w:val="0622218E"/>
    <w:rsid w:val="06C3D8BF"/>
    <w:rsid w:val="07BF0491"/>
    <w:rsid w:val="086EBD7A"/>
    <w:rsid w:val="090E55BD"/>
    <w:rsid w:val="09ABE615"/>
    <w:rsid w:val="0A2FFAF1"/>
    <w:rsid w:val="0A42C465"/>
    <w:rsid w:val="0BA108ED"/>
    <w:rsid w:val="0C09DFF0"/>
    <w:rsid w:val="0C4C81B1"/>
    <w:rsid w:val="0D0DE8BC"/>
    <w:rsid w:val="0D2A7443"/>
    <w:rsid w:val="0D885EFF"/>
    <w:rsid w:val="0E4EAE5B"/>
    <w:rsid w:val="0E6B1B71"/>
    <w:rsid w:val="0F10ABF4"/>
    <w:rsid w:val="104F9406"/>
    <w:rsid w:val="11344C76"/>
    <w:rsid w:val="11672572"/>
    <w:rsid w:val="12625630"/>
    <w:rsid w:val="13CAAAF2"/>
    <w:rsid w:val="14AE2185"/>
    <w:rsid w:val="14C749E2"/>
    <w:rsid w:val="1511F897"/>
    <w:rsid w:val="151C5DCB"/>
    <w:rsid w:val="1680FCF1"/>
    <w:rsid w:val="16B82E2C"/>
    <w:rsid w:val="184676A5"/>
    <w:rsid w:val="1ACBEF8D"/>
    <w:rsid w:val="1ACC0FB5"/>
    <w:rsid w:val="1BFD5929"/>
    <w:rsid w:val="1C330DD4"/>
    <w:rsid w:val="1C988A9F"/>
    <w:rsid w:val="1CDE4335"/>
    <w:rsid w:val="1DF8CDAF"/>
    <w:rsid w:val="1DFC1486"/>
    <w:rsid w:val="1EF10748"/>
    <w:rsid w:val="1F24C7CB"/>
    <w:rsid w:val="1F40D938"/>
    <w:rsid w:val="1FA88B0C"/>
    <w:rsid w:val="203576CF"/>
    <w:rsid w:val="20A70F3A"/>
    <w:rsid w:val="21100B2C"/>
    <w:rsid w:val="229A36B2"/>
    <w:rsid w:val="22B0F00E"/>
    <w:rsid w:val="22DF1AF6"/>
    <w:rsid w:val="22F498FC"/>
    <w:rsid w:val="23287382"/>
    <w:rsid w:val="23697F02"/>
    <w:rsid w:val="241C37E1"/>
    <w:rsid w:val="24CDF30C"/>
    <w:rsid w:val="259012FC"/>
    <w:rsid w:val="28C3519D"/>
    <w:rsid w:val="28FD75C0"/>
    <w:rsid w:val="2948D1F1"/>
    <w:rsid w:val="2AC10A73"/>
    <w:rsid w:val="2B5E654C"/>
    <w:rsid w:val="2BF2C949"/>
    <w:rsid w:val="2C7C8DAF"/>
    <w:rsid w:val="2D175D89"/>
    <w:rsid w:val="2D704DBE"/>
    <w:rsid w:val="2D8A8CBC"/>
    <w:rsid w:val="2DA3DE15"/>
    <w:rsid w:val="2E129F65"/>
    <w:rsid w:val="2E1C8071"/>
    <w:rsid w:val="2EFED979"/>
    <w:rsid w:val="306BCD7F"/>
    <w:rsid w:val="30E1928C"/>
    <w:rsid w:val="30F002FE"/>
    <w:rsid w:val="333E084F"/>
    <w:rsid w:val="33B40AD2"/>
    <w:rsid w:val="33C5264F"/>
    <w:rsid w:val="35AB1602"/>
    <w:rsid w:val="35B05CC8"/>
    <w:rsid w:val="35FA44E6"/>
    <w:rsid w:val="372839EA"/>
    <w:rsid w:val="3770E230"/>
    <w:rsid w:val="37730FA3"/>
    <w:rsid w:val="381BE7E6"/>
    <w:rsid w:val="383EEB31"/>
    <w:rsid w:val="38BF7C55"/>
    <w:rsid w:val="38DF0BD1"/>
    <w:rsid w:val="395391FB"/>
    <w:rsid w:val="3955B6B3"/>
    <w:rsid w:val="39D00CA9"/>
    <w:rsid w:val="3A568D85"/>
    <w:rsid w:val="3B4EF19B"/>
    <w:rsid w:val="3C217ACE"/>
    <w:rsid w:val="3D555E2A"/>
    <w:rsid w:val="3DDC2D6E"/>
    <w:rsid w:val="3E0F696E"/>
    <w:rsid w:val="3E93137E"/>
    <w:rsid w:val="3F051070"/>
    <w:rsid w:val="3F5207A7"/>
    <w:rsid w:val="3F6444BA"/>
    <w:rsid w:val="401B492F"/>
    <w:rsid w:val="4053D444"/>
    <w:rsid w:val="4060A559"/>
    <w:rsid w:val="41366232"/>
    <w:rsid w:val="414C95F1"/>
    <w:rsid w:val="41BE0F85"/>
    <w:rsid w:val="42551CE6"/>
    <w:rsid w:val="42E3709C"/>
    <w:rsid w:val="4306676C"/>
    <w:rsid w:val="437C5AF8"/>
    <w:rsid w:val="43A7F9EB"/>
    <w:rsid w:val="45231A0B"/>
    <w:rsid w:val="455BDFA8"/>
    <w:rsid w:val="46281400"/>
    <w:rsid w:val="479DEF73"/>
    <w:rsid w:val="48AA400B"/>
    <w:rsid w:val="4AA68622"/>
    <w:rsid w:val="4AE5EF46"/>
    <w:rsid w:val="4C055BE0"/>
    <w:rsid w:val="4C180777"/>
    <w:rsid w:val="4D4B45C4"/>
    <w:rsid w:val="4D51D129"/>
    <w:rsid w:val="4D7AE2C9"/>
    <w:rsid w:val="4E9CD2CD"/>
    <w:rsid w:val="4ED2A6C3"/>
    <w:rsid w:val="4F4722EE"/>
    <w:rsid w:val="4FD57D4B"/>
    <w:rsid w:val="4FEC038F"/>
    <w:rsid w:val="50F7DB1C"/>
    <w:rsid w:val="513FEE8A"/>
    <w:rsid w:val="5160F057"/>
    <w:rsid w:val="5195D1BC"/>
    <w:rsid w:val="52679F86"/>
    <w:rsid w:val="52B08BF4"/>
    <w:rsid w:val="52E64BE0"/>
    <w:rsid w:val="535EDF9E"/>
    <w:rsid w:val="5414207E"/>
    <w:rsid w:val="5446EDAF"/>
    <w:rsid w:val="54F4FFA8"/>
    <w:rsid w:val="5774BFC1"/>
    <w:rsid w:val="5AC1F2BC"/>
    <w:rsid w:val="5AE7498E"/>
    <w:rsid w:val="5BC68A53"/>
    <w:rsid w:val="5BEF5058"/>
    <w:rsid w:val="5D227117"/>
    <w:rsid w:val="5F0A909E"/>
    <w:rsid w:val="5FEB559C"/>
    <w:rsid w:val="6019F117"/>
    <w:rsid w:val="61FB0B7F"/>
    <w:rsid w:val="62A9E323"/>
    <w:rsid w:val="62B38B35"/>
    <w:rsid w:val="63E7699B"/>
    <w:rsid w:val="642F964B"/>
    <w:rsid w:val="66319733"/>
    <w:rsid w:val="663A778D"/>
    <w:rsid w:val="6646771E"/>
    <w:rsid w:val="676C975B"/>
    <w:rsid w:val="67C0F726"/>
    <w:rsid w:val="67F1F440"/>
    <w:rsid w:val="68DB0BA9"/>
    <w:rsid w:val="68FACE4D"/>
    <w:rsid w:val="69328CDC"/>
    <w:rsid w:val="6ACCED1A"/>
    <w:rsid w:val="6B752ABB"/>
    <w:rsid w:val="6CAE65F1"/>
    <w:rsid w:val="6D014488"/>
    <w:rsid w:val="6D930EBE"/>
    <w:rsid w:val="6E43BA38"/>
    <w:rsid w:val="6F62AB6A"/>
    <w:rsid w:val="6F9896F8"/>
    <w:rsid w:val="6FC00327"/>
    <w:rsid w:val="7078CF25"/>
    <w:rsid w:val="70B6C4DB"/>
    <w:rsid w:val="73AB0A84"/>
    <w:rsid w:val="7559849A"/>
    <w:rsid w:val="75970481"/>
    <w:rsid w:val="75AAC4B0"/>
    <w:rsid w:val="76117C35"/>
    <w:rsid w:val="775CCA1D"/>
    <w:rsid w:val="77607833"/>
    <w:rsid w:val="7A44CA0C"/>
    <w:rsid w:val="7C0B00C0"/>
    <w:rsid w:val="7EE66CA7"/>
    <w:rsid w:val="7F93CCEF"/>
    <w:rsid w:val="7FA4AE75"/>
    <w:rsid w:val="7FD120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9C35F"/>
  <w15:chartTrackingRefBased/>
  <w15:docId w15:val="{28A38DCC-6CD1-4AF0-A38D-BA7FCA19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C1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13E0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0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2F"/>
    <w:rPr>
      <w:rFonts w:ascii="Segoe UI" w:hAnsi="Segoe UI" w:cs="Segoe UI"/>
      <w:sz w:val="18"/>
      <w:szCs w:val="18"/>
    </w:rPr>
  </w:style>
  <w:style w:type="character" w:styleId="Hyperlink">
    <w:name w:val="Hyperlink"/>
    <w:basedOn w:val="DefaultParagraphFont"/>
    <w:uiPriority w:val="99"/>
    <w:unhideWhenUsed/>
    <w:rsid w:val="005E3C1E"/>
    <w:rPr>
      <w:color w:val="0563C1" w:themeColor="hyperlink"/>
      <w:u w:val="single"/>
    </w:rPr>
  </w:style>
  <w:style w:type="character" w:styleId="UnresolvedMention">
    <w:name w:val="Unresolved Mention"/>
    <w:basedOn w:val="DefaultParagraphFont"/>
    <w:uiPriority w:val="99"/>
    <w:semiHidden/>
    <w:unhideWhenUsed/>
    <w:rsid w:val="005E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dik.magi@ut.ee" TargetMode="External"/><Relationship Id="rId3" Type="http://schemas.openxmlformats.org/officeDocument/2006/relationships/customXml" Target="../customXml/item3.xml"/><Relationship Id="rId7" Type="http://schemas.openxmlformats.org/officeDocument/2006/relationships/webSettings" Target="webSettings.xml"/><Relationship Id="Rd450611f309148b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4A150C89BAF146A4261173B6826D1B" ma:contentTypeVersion="6" ma:contentTypeDescription="Loo uus dokument" ma:contentTypeScope="" ma:versionID="ad0e0b4becf56ea246dc61ee3cdf6976">
  <xsd:schema xmlns:xsd="http://www.w3.org/2001/XMLSchema" xmlns:xs="http://www.w3.org/2001/XMLSchema" xmlns:p="http://schemas.microsoft.com/office/2006/metadata/properties" xmlns:ns2="c63e8851-6daa-46f7-baf1-acc6029d33c7" xmlns:ns3="ba1c86fc-8cb6-4693-add3-77214fb92000" targetNamespace="http://schemas.microsoft.com/office/2006/metadata/properties" ma:root="true" ma:fieldsID="54e7c23b3ff4c4adadc67a23aa3ab773" ns2:_="" ns3:_="">
    <xsd:import namespace="c63e8851-6daa-46f7-baf1-acc6029d33c7"/>
    <xsd:import namespace="ba1c86fc-8cb6-4693-add3-77214fb92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8851-6daa-46f7-baf1-acc6029d3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c86fc-8cb6-4693-add3-77214fb9200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AC984-0DBF-4DC1-9922-75051481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8851-6daa-46f7-baf1-acc6029d33c7"/>
    <ds:schemaRef ds:uri="ba1c86fc-8cb6-4693-add3-77214fb9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8BA9D-466E-4AA4-A697-E5D6DEDCBBC5}">
  <ds:schemaRefs>
    <ds:schemaRef ds:uri="http://schemas.microsoft.com/sharepoint/v3/contenttype/forms"/>
  </ds:schemaRefs>
</ds:datastoreItem>
</file>

<file path=customXml/itemProps3.xml><?xml version="1.0" encoding="utf-8"?>
<ds:datastoreItem xmlns:ds="http://schemas.openxmlformats.org/officeDocument/2006/customXml" ds:itemID="{10085EA8-91A2-4C44-BC18-DB724162AA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9079</Characters>
  <Application>Microsoft Office Word</Application>
  <DocSecurity>0</DocSecurity>
  <Lines>174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Oliivika Zeiger</dc:creator>
  <cp:keywords/>
  <dc:description/>
  <cp:lastModifiedBy>Oliivika Zeiger</cp:lastModifiedBy>
  <cp:revision>2</cp:revision>
  <dcterms:created xsi:type="dcterms:W3CDTF">2024-08-06T11:44:00Z</dcterms:created>
  <dcterms:modified xsi:type="dcterms:W3CDTF">2024-08-06T11:44:00Z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2e52ab60-58a0-42fd-99f1-17f71ab17cda</vt:lpwstr>
  </property>
  <property fmtid="{D5CDD505-2E9C-101B-9397-08002B2CF9AE}" pid="3" name="ContentTypeId">
    <vt:lpwstr>0x010100414A150C89BAF146A4261173B6826D1B</vt:lpwstr>
  </property>
</Properties>
</file>